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26" w:rsidRDefault="00A77826" w:rsidP="00A77826">
      <w:pPr>
        <w:jc w:val="center"/>
        <w:rPr>
          <w:rFonts w:ascii="Palatino" w:hAnsi="Palatino"/>
          <w:b/>
          <w:sz w:val="32"/>
          <w:szCs w:val="32"/>
        </w:rPr>
      </w:pPr>
      <w:r w:rsidRPr="00E071BB">
        <w:rPr>
          <w:rFonts w:ascii="Palatino" w:hAnsi="Palatino"/>
          <w:b/>
          <w:noProof/>
          <w:sz w:val="32"/>
          <w:szCs w:val="32"/>
        </w:rPr>
        <w:drawing>
          <wp:anchor distT="0" distB="0" distL="114300" distR="114300" simplePos="0" relativeHeight="251661312" behindDoc="1" locked="0" layoutInCell="1" allowOverlap="1" wp14:anchorId="3F91C3D5" wp14:editId="5612A655">
            <wp:simplePos x="0" y="0"/>
            <wp:positionH relativeFrom="column">
              <wp:posOffset>-304800</wp:posOffset>
            </wp:positionH>
            <wp:positionV relativeFrom="paragraph">
              <wp:posOffset>-144145</wp:posOffset>
            </wp:positionV>
            <wp:extent cx="828675" cy="885825"/>
            <wp:effectExtent l="0" t="0" r="9525" b="9525"/>
            <wp:wrapNone/>
            <wp:docPr id="1" name="Picture 2" descr="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 Logo"/>
                    <pic:cNvPicPr>
                      <a:picLocks noChangeAspect="1" noChangeArrowheads="1"/>
                    </pic:cNvPicPr>
                  </pic:nvPicPr>
                  <pic:blipFill>
                    <a:blip r:embed="rId8" cstate="print"/>
                    <a:srcRect l="21428" t="6613" r="20436" b="5423"/>
                    <a:stretch>
                      <a:fillRect/>
                    </a:stretch>
                  </pic:blipFill>
                  <pic:spPr bwMode="auto">
                    <a:xfrm>
                      <a:off x="0" y="0"/>
                      <a:ext cx="828675" cy="885825"/>
                    </a:xfrm>
                    <a:prstGeom prst="rect">
                      <a:avLst/>
                    </a:prstGeom>
                    <a:noFill/>
                    <a:ln w="9525">
                      <a:noFill/>
                      <a:miter lim="800000"/>
                      <a:headEnd/>
                      <a:tailEnd/>
                    </a:ln>
                  </pic:spPr>
                </pic:pic>
              </a:graphicData>
            </a:graphic>
          </wp:anchor>
        </w:drawing>
      </w:r>
      <w:r>
        <w:rPr>
          <w:rFonts w:ascii="Palatino" w:hAnsi="Palatino"/>
          <w:b/>
          <w:sz w:val="32"/>
          <w:szCs w:val="32"/>
        </w:rPr>
        <w:t>Superintendent’s Recommended Budget</w:t>
      </w:r>
    </w:p>
    <w:p w:rsidR="00A77826" w:rsidRPr="006E2AC8" w:rsidRDefault="009A7F7E" w:rsidP="00A77826">
      <w:pPr>
        <w:jc w:val="center"/>
        <w:rPr>
          <w:b/>
          <w:sz w:val="28"/>
          <w:szCs w:val="28"/>
        </w:rPr>
      </w:pPr>
      <w:r>
        <w:rPr>
          <w:rFonts w:ascii="Palatino" w:hAnsi="Palatino"/>
          <w:b/>
          <w:sz w:val="28"/>
          <w:szCs w:val="28"/>
        </w:rPr>
        <w:t>201</w:t>
      </w:r>
      <w:r w:rsidR="00777EDE">
        <w:rPr>
          <w:rFonts w:ascii="Palatino" w:hAnsi="Palatino"/>
          <w:b/>
          <w:sz w:val="28"/>
          <w:szCs w:val="28"/>
        </w:rPr>
        <w:t>8</w:t>
      </w:r>
      <w:r>
        <w:rPr>
          <w:rFonts w:ascii="Palatino" w:hAnsi="Palatino"/>
          <w:b/>
          <w:sz w:val="28"/>
          <w:szCs w:val="28"/>
        </w:rPr>
        <w:t>-1</w:t>
      </w:r>
      <w:r w:rsidR="00777EDE">
        <w:rPr>
          <w:rFonts w:ascii="Palatino" w:hAnsi="Palatino"/>
          <w:b/>
          <w:sz w:val="28"/>
          <w:szCs w:val="28"/>
        </w:rPr>
        <w:t>9</w:t>
      </w:r>
    </w:p>
    <w:p w:rsidR="00E071BB" w:rsidRDefault="00E071BB" w:rsidP="00E071BB">
      <w:pPr>
        <w:jc w:val="center"/>
        <w:rPr>
          <w:rFonts w:ascii="Palatino" w:hAnsi="Palatino"/>
          <w:b/>
          <w:sz w:val="32"/>
          <w:szCs w:val="32"/>
        </w:rPr>
      </w:pPr>
    </w:p>
    <w:p w:rsidR="00E071BB" w:rsidRDefault="00E071BB" w:rsidP="00E071BB">
      <w:pPr>
        <w:jc w:val="center"/>
        <w:rPr>
          <w:rFonts w:ascii="Palatino" w:hAnsi="Palatino"/>
          <w:b/>
          <w:sz w:val="20"/>
        </w:rPr>
      </w:pPr>
    </w:p>
    <w:p w:rsidR="00F579EC" w:rsidRPr="00742E36" w:rsidRDefault="00F579EC" w:rsidP="00E071BB">
      <w:pPr>
        <w:jc w:val="center"/>
        <w:rPr>
          <w:rFonts w:ascii="Palatino" w:hAnsi="Palatino"/>
          <w:b/>
          <w:sz w:val="20"/>
        </w:rPr>
      </w:pPr>
    </w:p>
    <w:p w:rsidR="00B37DEA" w:rsidRPr="00F53807" w:rsidRDefault="00B37DEA">
      <w:pPr>
        <w:rPr>
          <w:b/>
          <w:szCs w:val="24"/>
        </w:rPr>
      </w:pPr>
    </w:p>
    <w:p w:rsidR="00F93C2D" w:rsidRDefault="006C2F9F" w:rsidP="00F93C2D">
      <w:pPr>
        <w:tabs>
          <w:tab w:val="left" w:pos="720"/>
        </w:tabs>
        <w:rPr>
          <w:b/>
        </w:rPr>
      </w:pPr>
      <w:r>
        <w:rPr>
          <w:b/>
        </w:rPr>
        <w:t>I.</w:t>
      </w:r>
      <w:r>
        <w:rPr>
          <w:b/>
        </w:rPr>
        <w:tab/>
      </w:r>
      <w:r w:rsidR="00F93C2D">
        <w:rPr>
          <w:b/>
        </w:rPr>
        <w:t>Budget Highlights:</w:t>
      </w:r>
    </w:p>
    <w:p w:rsidR="00F93C2D" w:rsidRDefault="00EB796D" w:rsidP="00F93C2D">
      <w:pPr>
        <w:pStyle w:val="ListParagraph"/>
        <w:numPr>
          <w:ilvl w:val="0"/>
          <w:numId w:val="24"/>
        </w:numPr>
        <w:tabs>
          <w:tab w:val="left" w:pos="1080"/>
        </w:tabs>
        <w:ind w:firstLine="0"/>
        <w:rPr>
          <w:sz w:val="20"/>
        </w:rPr>
      </w:pPr>
      <w:r>
        <w:rPr>
          <w:sz w:val="20"/>
        </w:rPr>
        <w:t>K</w:t>
      </w:r>
      <w:r w:rsidR="00F93C2D">
        <w:rPr>
          <w:sz w:val="20"/>
        </w:rPr>
        <w:t>eep</w:t>
      </w:r>
      <w:r>
        <w:rPr>
          <w:sz w:val="20"/>
        </w:rPr>
        <w:t>s</w:t>
      </w:r>
      <w:r w:rsidR="00F93C2D">
        <w:rPr>
          <w:sz w:val="20"/>
        </w:rPr>
        <w:t xml:space="preserve"> educational programs and services at current levels</w:t>
      </w:r>
    </w:p>
    <w:p w:rsidR="00F93C2D" w:rsidRDefault="00777EDE" w:rsidP="00F93C2D">
      <w:pPr>
        <w:pStyle w:val="ListParagraph"/>
        <w:numPr>
          <w:ilvl w:val="0"/>
          <w:numId w:val="24"/>
        </w:numPr>
        <w:tabs>
          <w:tab w:val="left" w:pos="1080"/>
        </w:tabs>
        <w:ind w:firstLine="0"/>
        <w:rPr>
          <w:sz w:val="20"/>
        </w:rPr>
      </w:pPr>
      <w:r>
        <w:rPr>
          <w:sz w:val="20"/>
        </w:rPr>
        <w:t>Completes the</w:t>
      </w:r>
      <w:r w:rsidR="00F93C2D">
        <w:rPr>
          <w:sz w:val="20"/>
        </w:rPr>
        <w:t xml:space="preserve"> </w:t>
      </w:r>
      <w:r>
        <w:rPr>
          <w:sz w:val="20"/>
        </w:rPr>
        <w:t xml:space="preserve">1:1 </w:t>
      </w:r>
      <w:r w:rsidR="00F93C2D">
        <w:rPr>
          <w:sz w:val="20"/>
        </w:rPr>
        <w:t>instructional technology</w:t>
      </w:r>
      <w:r>
        <w:rPr>
          <w:sz w:val="20"/>
        </w:rPr>
        <w:t xml:space="preserve"> initiative</w:t>
      </w:r>
      <w:r w:rsidR="00F93C2D">
        <w:rPr>
          <w:sz w:val="20"/>
        </w:rPr>
        <w:t xml:space="preserve"> (Five Year Plan – Year </w:t>
      </w:r>
      <w:r>
        <w:rPr>
          <w:sz w:val="20"/>
        </w:rPr>
        <w:t>5</w:t>
      </w:r>
      <w:r w:rsidR="00F93C2D">
        <w:rPr>
          <w:sz w:val="20"/>
        </w:rPr>
        <w:t>)</w:t>
      </w:r>
    </w:p>
    <w:p w:rsidR="00F25030" w:rsidRDefault="00F25030" w:rsidP="00F25030">
      <w:pPr>
        <w:pStyle w:val="ListParagraph"/>
        <w:numPr>
          <w:ilvl w:val="0"/>
          <w:numId w:val="24"/>
        </w:numPr>
        <w:tabs>
          <w:tab w:val="left" w:pos="1080"/>
        </w:tabs>
        <w:ind w:firstLine="0"/>
        <w:rPr>
          <w:sz w:val="20"/>
        </w:rPr>
      </w:pPr>
      <w:r>
        <w:rPr>
          <w:sz w:val="20"/>
        </w:rPr>
        <w:t>Reallocates funds to replace building visitor management systems</w:t>
      </w:r>
    </w:p>
    <w:p w:rsidR="00F93C2D" w:rsidRPr="00F25030" w:rsidRDefault="00777EDE" w:rsidP="00F25030">
      <w:pPr>
        <w:pStyle w:val="ListParagraph"/>
        <w:numPr>
          <w:ilvl w:val="0"/>
          <w:numId w:val="24"/>
        </w:numPr>
        <w:tabs>
          <w:tab w:val="left" w:pos="1080"/>
        </w:tabs>
        <w:ind w:firstLine="0"/>
        <w:rPr>
          <w:sz w:val="20"/>
        </w:rPr>
      </w:pPr>
      <w:r w:rsidRPr="00F25030">
        <w:rPr>
          <w:sz w:val="20"/>
        </w:rPr>
        <w:t>Eliminates</w:t>
      </w:r>
      <w:r w:rsidR="005C2030">
        <w:rPr>
          <w:sz w:val="20"/>
        </w:rPr>
        <w:t xml:space="preserve"> the</w:t>
      </w:r>
      <w:r w:rsidRPr="00F25030">
        <w:rPr>
          <w:sz w:val="20"/>
        </w:rPr>
        <w:t xml:space="preserve"> Full Day Kindergarten</w:t>
      </w:r>
      <w:r w:rsidR="00457AB1" w:rsidRPr="00F25030">
        <w:rPr>
          <w:sz w:val="20"/>
        </w:rPr>
        <w:t xml:space="preserve"> grant and start-up costs</w:t>
      </w:r>
    </w:p>
    <w:p w:rsidR="00457AB1" w:rsidRDefault="00457AB1" w:rsidP="00457AB1">
      <w:pPr>
        <w:pStyle w:val="ListParagraph"/>
        <w:numPr>
          <w:ilvl w:val="0"/>
          <w:numId w:val="24"/>
        </w:numPr>
        <w:tabs>
          <w:tab w:val="left" w:pos="1080"/>
        </w:tabs>
        <w:ind w:firstLine="0"/>
        <w:rPr>
          <w:sz w:val="20"/>
        </w:rPr>
      </w:pPr>
      <w:r>
        <w:rPr>
          <w:sz w:val="20"/>
        </w:rPr>
        <w:t>Reflects PILOT reduction for Marketplace Mall</w:t>
      </w:r>
    </w:p>
    <w:p w:rsidR="00777EDE" w:rsidRPr="00C54BB9" w:rsidRDefault="00457AB1" w:rsidP="00F93C2D">
      <w:pPr>
        <w:pStyle w:val="ListParagraph"/>
        <w:numPr>
          <w:ilvl w:val="0"/>
          <w:numId w:val="24"/>
        </w:numPr>
        <w:tabs>
          <w:tab w:val="left" w:pos="1080"/>
        </w:tabs>
        <w:ind w:firstLine="0"/>
        <w:rPr>
          <w:sz w:val="20"/>
        </w:rPr>
      </w:pPr>
      <w:r w:rsidRPr="00C54BB9">
        <w:rPr>
          <w:sz w:val="20"/>
        </w:rPr>
        <w:t>F</w:t>
      </w:r>
      <w:r w:rsidR="00777EDE" w:rsidRPr="00C54BB9">
        <w:rPr>
          <w:sz w:val="20"/>
        </w:rPr>
        <w:t>reezes discretionary spending</w:t>
      </w:r>
    </w:p>
    <w:p w:rsidR="00F93C2D" w:rsidRPr="00C54BB9" w:rsidRDefault="00457AB1" w:rsidP="00457AB1">
      <w:pPr>
        <w:pStyle w:val="ListParagraph"/>
        <w:numPr>
          <w:ilvl w:val="0"/>
          <w:numId w:val="24"/>
        </w:numPr>
        <w:ind w:left="1080"/>
        <w:rPr>
          <w:sz w:val="20"/>
        </w:rPr>
      </w:pPr>
      <w:r w:rsidRPr="00C54BB9">
        <w:rPr>
          <w:sz w:val="20"/>
        </w:rPr>
        <w:t>Utilizes reserves to remain tax cap compliant</w:t>
      </w:r>
    </w:p>
    <w:p w:rsidR="00457AB1" w:rsidRPr="00457AB1" w:rsidRDefault="00457AB1" w:rsidP="00457AB1">
      <w:pPr>
        <w:pStyle w:val="ListParagraph"/>
        <w:ind w:left="1080"/>
        <w:rPr>
          <w:szCs w:val="24"/>
        </w:rPr>
      </w:pPr>
    </w:p>
    <w:p w:rsidR="00E071BB" w:rsidRDefault="00F93C2D" w:rsidP="00F93C2D">
      <w:pPr>
        <w:tabs>
          <w:tab w:val="left" w:pos="720"/>
          <w:tab w:val="left" w:pos="1080"/>
          <w:tab w:val="left" w:pos="2520"/>
          <w:tab w:val="left" w:pos="4590"/>
          <w:tab w:val="left" w:pos="4860"/>
          <w:tab w:val="left" w:pos="7740"/>
          <w:tab w:val="left" w:pos="7920"/>
          <w:tab w:val="center" w:pos="8280"/>
        </w:tabs>
        <w:rPr>
          <w:rFonts w:ascii="Times New Roman" w:hAnsi="Times New Roman"/>
          <w:b/>
          <w:szCs w:val="24"/>
        </w:rPr>
      </w:pPr>
      <w:r>
        <w:rPr>
          <w:rFonts w:ascii="Times New Roman" w:hAnsi="Times New Roman"/>
          <w:b/>
          <w:szCs w:val="24"/>
        </w:rPr>
        <w:t>II.</w:t>
      </w:r>
      <w:r>
        <w:rPr>
          <w:rFonts w:ascii="Times New Roman" w:hAnsi="Times New Roman"/>
          <w:b/>
          <w:szCs w:val="24"/>
        </w:rPr>
        <w:tab/>
      </w:r>
      <w:r w:rsidR="00E071BB" w:rsidRPr="00F74C5F">
        <w:rPr>
          <w:rFonts w:ascii="Times New Roman" w:hAnsi="Times New Roman"/>
          <w:b/>
          <w:szCs w:val="24"/>
        </w:rPr>
        <w:t>Recommended Budget:</w:t>
      </w:r>
    </w:p>
    <w:p w:rsidR="00E071BB" w:rsidRPr="00ED7504" w:rsidRDefault="00E071BB" w:rsidP="00EB796D">
      <w:pPr>
        <w:numPr>
          <w:ilvl w:val="0"/>
          <w:numId w:val="22"/>
        </w:numPr>
        <w:tabs>
          <w:tab w:val="left" w:pos="360"/>
          <w:tab w:val="left" w:pos="720"/>
          <w:tab w:val="left" w:pos="1080"/>
          <w:tab w:val="left" w:pos="2160"/>
          <w:tab w:val="left" w:pos="4860"/>
          <w:tab w:val="left" w:pos="5040"/>
          <w:tab w:val="left" w:pos="7920"/>
        </w:tabs>
        <w:ind w:left="1080"/>
        <w:rPr>
          <w:rFonts w:ascii="Times New Roman" w:hAnsi="Times New Roman"/>
          <w:sz w:val="20"/>
        </w:rPr>
      </w:pPr>
      <w:r w:rsidRPr="00ED7504">
        <w:rPr>
          <w:rFonts w:ascii="Times New Roman" w:hAnsi="Times New Roman"/>
          <w:sz w:val="20"/>
        </w:rPr>
        <w:t>Total Budget</w:t>
      </w:r>
      <w:r w:rsidRPr="00ED7504">
        <w:rPr>
          <w:rFonts w:ascii="Times New Roman" w:hAnsi="Times New Roman"/>
          <w:sz w:val="20"/>
        </w:rPr>
        <w:tab/>
      </w:r>
      <w:r w:rsidR="00AC4850">
        <w:rPr>
          <w:rFonts w:ascii="Times New Roman" w:hAnsi="Times New Roman"/>
          <w:sz w:val="20"/>
        </w:rPr>
        <w:tab/>
        <w:t>$1</w:t>
      </w:r>
      <w:r w:rsidR="009A7F7E">
        <w:rPr>
          <w:rFonts w:ascii="Times New Roman" w:hAnsi="Times New Roman"/>
          <w:sz w:val="20"/>
        </w:rPr>
        <w:t>2</w:t>
      </w:r>
      <w:r w:rsidR="00777EDE">
        <w:rPr>
          <w:rFonts w:ascii="Times New Roman" w:hAnsi="Times New Roman"/>
          <w:sz w:val="20"/>
        </w:rPr>
        <w:t>7</w:t>
      </w:r>
      <w:r w:rsidR="00AC4850">
        <w:rPr>
          <w:rFonts w:ascii="Times New Roman" w:hAnsi="Times New Roman"/>
          <w:sz w:val="20"/>
        </w:rPr>
        <w:t>,</w:t>
      </w:r>
      <w:r w:rsidR="00777EDE">
        <w:rPr>
          <w:rFonts w:ascii="Times New Roman" w:hAnsi="Times New Roman"/>
          <w:sz w:val="20"/>
        </w:rPr>
        <w:t>043</w:t>
      </w:r>
      <w:r w:rsidR="00AC4850">
        <w:rPr>
          <w:rFonts w:ascii="Times New Roman" w:hAnsi="Times New Roman"/>
          <w:sz w:val="20"/>
        </w:rPr>
        <w:t>,</w:t>
      </w:r>
      <w:r w:rsidR="00777EDE">
        <w:rPr>
          <w:rFonts w:ascii="Times New Roman" w:hAnsi="Times New Roman"/>
          <w:sz w:val="20"/>
        </w:rPr>
        <w:t>033</w:t>
      </w:r>
    </w:p>
    <w:p w:rsidR="00E071BB" w:rsidRPr="00ED7504" w:rsidRDefault="00E071BB" w:rsidP="00EB796D">
      <w:pPr>
        <w:numPr>
          <w:ilvl w:val="0"/>
          <w:numId w:val="22"/>
        </w:numPr>
        <w:tabs>
          <w:tab w:val="left" w:pos="360"/>
          <w:tab w:val="left" w:pos="720"/>
          <w:tab w:val="left" w:pos="1080"/>
          <w:tab w:val="left" w:pos="2160"/>
          <w:tab w:val="left" w:pos="4860"/>
          <w:tab w:val="left" w:pos="5580"/>
          <w:tab w:val="left" w:pos="7920"/>
        </w:tabs>
        <w:ind w:left="1080"/>
        <w:rPr>
          <w:rFonts w:ascii="Times New Roman" w:hAnsi="Times New Roman"/>
          <w:sz w:val="20"/>
        </w:rPr>
      </w:pPr>
      <w:r w:rsidRPr="00ED7504">
        <w:rPr>
          <w:rFonts w:ascii="Times New Roman" w:hAnsi="Times New Roman"/>
          <w:sz w:val="20"/>
        </w:rPr>
        <w:t>Budget to Budg</w:t>
      </w:r>
      <w:r w:rsidR="000C794D">
        <w:rPr>
          <w:rFonts w:ascii="Times New Roman" w:hAnsi="Times New Roman"/>
          <w:sz w:val="20"/>
        </w:rPr>
        <w:t>et Increase</w:t>
      </w:r>
      <w:r w:rsidR="000C794D">
        <w:rPr>
          <w:rFonts w:ascii="Times New Roman" w:hAnsi="Times New Roman"/>
          <w:sz w:val="20"/>
        </w:rPr>
        <w:tab/>
        <w:t xml:space="preserve">$    </w:t>
      </w:r>
      <w:r w:rsidR="00777EDE">
        <w:rPr>
          <w:rFonts w:ascii="Times New Roman" w:hAnsi="Times New Roman"/>
          <w:sz w:val="20"/>
        </w:rPr>
        <w:t>2</w:t>
      </w:r>
      <w:r w:rsidR="00AC4850">
        <w:rPr>
          <w:rFonts w:ascii="Times New Roman" w:hAnsi="Times New Roman"/>
          <w:sz w:val="20"/>
        </w:rPr>
        <w:t>,</w:t>
      </w:r>
      <w:r w:rsidR="00777EDE">
        <w:rPr>
          <w:rFonts w:ascii="Times New Roman" w:hAnsi="Times New Roman"/>
          <w:sz w:val="20"/>
        </w:rPr>
        <w:t>325</w:t>
      </w:r>
      <w:r w:rsidR="00AC4850">
        <w:rPr>
          <w:rFonts w:ascii="Times New Roman" w:hAnsi="Times New Roman"/>
          <w:sz w:val="20"/>
        </w:rPr>
        <w:t>,</w:t>
      </w:r>
      <w:r w:rsidR="00777EDE">
        <w:rPr>
          <w:rFonts w:ascii="Times New Roman" w:hAnsi="Times New Roman"/>
          <w:sz w:val="20"/>
        </w:rPr>
        <w:t>531</w:t>
      </w:r>
      <w:r w:rsidR="00B37AFC">
        <w:rPr>
          <w:rFonts w:ascii="Times New Roman" w:hAnsi="Times New Roman"/>
          <w:sz w:val="20"/>
        </w:rPr>
        <w:t xml:space="preserve">          </w:t>
      </w:r>
      <w:r w:rsidR="00AC4850">
        <w:rPr>
          <w:rFonts w:ascii="Times New Roman" w:hAnsi="Times New Roman"/>
          <w:sz w:val="20"/>
        </w:rPr>
        <w:t>(</w:t>
      </w:r>
      <w:r w:rsidR="00777EDE">
        <w:rPr>
          <w:rFonts w:ascii="Times New Roman" w:hAnsi="Times New Roman"/>
          <w:sz w:val="20"/>
        </w:rPr>
        <w:t>1.9</w:t>
      </w:r>
      <w:r w:rsidRPr="00ED7504">
        <w:rPr>
          <w:rFonts w:ascii="Times New Roman" w:hAnsi="Times New Roman"/>
          <w:sz w:val="20"/>
        </w:rPr>
        <w:t>%)</w:t>
      </w:r>
    </w:p>
    <w:p w:rsidR="00F25030" w:rsidRPr="00F25030" w:rsidRDefault="00F25030" w:rsidP="00F25030">
      <w:pPr>
        <w:numPr>
          <w:ilvl w:val="0"/>
          <w:numId w:val="22"/>
        </w:numPr>
        <w:tabs>
          <w:tab w:val="left" w:pos="360"/>
          <w:tab w:val="left" w:pos="720"/>
          <w:tab w:val="left" w:pos="1080"/>
          <w:tab w:val="left" w:pos="2160"/>
          <w:tab w:val="left" w:pos="4860"/>
          <w:tab w:val="left" w:pos="7920"/>
        </w:tabs>
        <w:ind w:left="1080"/>
        <w:rPr>
          <w:rFonts w:ascii="Times New Roman" w:hAnsi="Times New Roman"/>
          <w:sz w:val="20"/>
        </w:rPr>
      </w:pPr>
      <w:r>
        <w:rPr>
          <w:rFonts w:ascii="Times New Roman" w:hAnsi="Times New Roman"/>
          <w:sz w:val="20"/>
        </w:rPr>
        <w:t>Tax Rate Increase</w:t>
      </w:r>
      <w:r>
        <w:rPr>
          <w:rFonts w:ascii="Times New Roman" w:hAnsi="Times New Roman"/>
          <w:sz w:val="20"/>
        </w:rPr>
        <w:tab/>
        <w:t>Less than 2</w:t>
      </w:r>
      <w:r w:rsidRPr="00ED7504">
        <w:rPr>
          <w:rFonts w:ascii="Times New Roman" w:hAnsi="Times New Roman"/>
          <w:sz w:val="20"/>
        </w:rPr>
        <w:t>%</w:t>
      </w:r>
    </w:p>
    <w:p w:rsidR="00E071BB" w:rsidRPr="00ED7504" w:rsidRDefault="003B5D3D" w:rsidP="00EB796D">
      <w:pPr>
        <w:numPr>
          <w:ilvl w:val="0"/>
          <w:numId w:val="22"/>
        </w:numPr>
        <w:tabs>
          <w:tab w:val="left" w:pos="360"/>
          <w:tab w:val="left" w:pos="720"/>
          <w:tab w:val="left" w:pos="1080"/>
          <w:tab w:val="left" w:pos="2160"/>
          <w:tab w:val="left" w:pos="4860"/>
          <w:tab w:val="left" w:pos="5670"/>
        </w:tabs>
        <w:ind w:left="1080"/>
        <w:rPr>
          <w:rFonts w:ascii="Times New Roman" w:hAnsi="Times New Roman"/>
          <w:sz w:val="20"/>
        </w:rPr>
      </w:pPr>
      <w:r>
        <w:rPr>
          <w:rFonts w:ascii="Times New Roman" w:hAnsi="Times New Roman"/>
          <w:sz w:val="20"/>
        </w:rPr>
        <w:t>Tax Levy Increase</w:t>
      </w:r>
      <w:r>
        <w:rPr>
          <w:rFonts w:ascii="Times New Roman" w:hAnsi="Times New Roman"/>
          <w:sz w:val="20"/>
        </w:rPr>
        <w:tab/>
      </w:r>
      <w:r w:rsidR="00AC4850">
        <w:rPr>
          <w:rFonts w:ascii="Times New Roman" w:hAnsi="Times New Roman"/>
          <w:sz w:val="20"/>
        </w:rPr>
        <w:t xml:space="preserve">Under </w:t>
      </w:r>
      <w:r>
        <w:rPr>
          <w:rFonts w:ascii="Times New Roman" w:hAnsi="Times New Roman"/>
          <w:sz w:val="20"/>
        </w:rPr>
        <w:t xml:space="preserve">the </w:t>
      </w:r>
      <w:r w:rsidR="000C794D">
        <w:rPr>
          <w:rFonts w:ascii="Times New Roman" w:hAnsi="Times New Roman"/>
          <w:sz w:val="20"/>
        </w:rPr>
        <w:t>cap</w:t>
      </w:r>
      <w:r w:rsidR="00201CD9">
        <w:rPr>
          <w:rFonts w:ascii="Times New Roman" w:hAnsi="Times New Roman"/>
          <w:sz w:val="20"/>
        </w:rPr>
        <w:tab/>
      </w:r>
    </w:p>
    <w:p w:rsidR="00183AA3" w:rsidRPr="00ED7504" w:rsidRDefault="00183AA3" w:rsidP="00E071BB">
      <w:pPr>
        <w:tabs>
          <w:tab w:val="left" w:pos="360"/>
          <w:tab w:val="left" w:pos="720"/>
          <w:tab w:val="left" w:pos="1080"/>
          <w:tab w:val="left" w:pos="2520"/>
          <w:tab w:val="left" w:pos="4590"/>
          <w:tab w:val="left" w:pos="4860"/>
          <w:tab w:val="left" w:pos="7740"/>
          <w:tab w:val="left" w:pos="7920"/>
          <w:tab w:val="center" w:pos="8280"/>
        </w:tabs>
        <w:rPr>
          <w:rFonts w:ascii="Times New Roman" w:hAnsi="Times New Roman"/>
          <w:b/>
          <w:szCs w:val="24"/>
        </w:rPr>
      </w:pPr>
    </w:p>
    <w:p w:rsidR="00F03D0C" w:rsidRDefault="00F03D0C">
      <w:pPr>
        <w:rPr>
          <w:b/>
        </w:rPr>
      </w:pPr>
      <w:r>
        <w:rPr>
          <w:b/>
        </w:rPr>
        <w:t>I</w:t>
      </w:r>
      <w:r w:rsidR="00E071BB">
        <w:rPr>
          <w:b/>
        </w:rPr>
        <w:t>I</w:t>
      </w:r>
      <w:r>
        <w:rPr>
          <w:b/>
        </w:rPr>
        <w:t>I.</w:t>
      </w:r>
      <w:r>
        <w:rPr>
          <w:b/>
        </w:rPr>
        <w:tab/>
      </w:r>
      <w:r w:rsidR="00301B88">
        <w:rPr>
          <w:b/>
        </w:rPr>
        <w:t xml:space="preserve">Expense </w:t>
      </w:r>
      <w:r>
        <w:rPr>
          <w:b/>
        </w:rPr>
        <w:t xml:space="preserve">Factors Driving </w:t>
      </w:r>
      <w:r w:rsidR="000C794D">
        <w:rPr>
          <w:b/>
        </w:rPr>
        <w:t xml:space="preserve">the </w:t>
      </w:r>
      <w:r>
        <w:rPr>
          <w:b/>
        </w:rPr>
        <w:t>Budget</w:t>
      </w:r>
      <w:r w:rsidR="00EE1A6C">
        <w:rPr>
          <w:b/>
        </w:rPr>
        <w:t>:</w:t>
      </w:r>
    </w:p>
    <w:p w:rsidR="00C54BB9" w:rsidRPr="00ED7504" w:rsidRDefault="00C54BB9" w:rsidP="00C54BB9">
      <w:pPr>
        <w:numPr>
          <w:ilvl w:val="0"/>
          <w:numId w:val="1"/>
        </w:numPr>
        <w:tabs>
          <w:tab w:val="num" w:pos="1080"/>
          <w:tab w:val="left" w:pos="4860"/>
          <w:tab w:val="left" w:pos="5040"/>
          <w:tab w:val="left" w:pos="5220"/>
          <w:tab w:val="left" w:pos="6120"/>
        </w:tabs>
        <w:ind w:left="1080"/>
        <w:rPr>
          <w:sz w:val="20"/>
        </w:rPr>
      </w:pPr>
      <w:r>
        <w:rPr>
          <w:sz w:val="20"/>
        </w:rPr>
        <w:t>Contractual Wage/Salary</w:t>
      </w:r>
      <w:r>
        <w:rPr>
          <w:sz w:val="20"/>
        </w:rPr>
        <w:tab/>
        <w:t xml:space="preserve">+        </w:t>
      </w:r>
      <w:r w:rsidRPr="00ED7504">
        <w:rPr>
          <w:sz w:val="20"/>
        </w:rPr>
        <w:t xml:space="preserve"> </w:t>
      </w:r>
      <w:r>
        <w:rPr>
          <w:sz w:val="20"/>
        </w:rPr>
        <w:t>2.9</w:t>
      </w:r>
      <w:r w:rsidRPr="00ED7504">
        <w:rPr>
          <w:sz w:val="20"/>
        </w:rPr>
        <w:t>%</w:t>
      </w:r>
      <w:r w:rsidRPr="00ED7504">
        <w:rPr>
          <w:sz w:val="20"/>
        </w:rPr>
        <w:tab/>
      </w:r>
    </w:p>
    <w:p w:rsidR="00C54BB9" w:rsidRDefault="00C54BB9" w:rsidP="00C54BB9">
      <w:pPr>
        <w:numPr>
          <w:ilvl w:val="0"/>
          <w:numId w:val="1"/>
        </w:numPr>
        <w:tabs>
          <w:tab w:val="num" w:pos="1080"/>
          <w:tab w:val="left" w:pos="4860"/>
          <w:tab w:val="left" w:pos="5040"/>
          <w:tab w:val="left" w:pos="5220"/>
          <w:tab w:val="left" w:pos="6120"/>
        </w:tabs>
        <w:ind w:left="1080"/>
        <w:rPr>
          <w:sz w:val="20"/>
        </w:rPr>
      </w:pPr>
      <w:r>
        <w:rPr>
          <w:sz w:val="20"/>
        </w:rPr>
        <w:t xml:space="preserve">Health Insurance Costs </w:t>
      </w:r>
      <w:r>
        <w:rPr>
          <w:sz w:val="20"/>
        </w:rPr>
        <w:tab/>
        <w:t>+</w:t>
      </w:r>
      <w:r>
        <w:rPr>
          <w:sz w:val="20"/>
        </w:rPr>
        <w:tab/>
        <w:t>$ 1,700,000</w:t>
      </w:r>
      <w:r>
        <w:rPr>
          <w:sz w:val="20"/>
        </w:rPr>
        <w:tab/>
        <w:t>(+8.7</w:t>
      </w:r>
      <w:r w:rsidRPr="00ED7504">
        <w:rPr>
          <w:sz w:val="20"/>
        </w:rPr>
        <w:t>%</w:t>
      </w:r>
      <w:r>
        <w:rPr>
          <w:sz w:val="20"/>
        </w:rPr>
        <w:t>)</w:t>
      </w:r>
    </w:p>
    <w:p w:rsidR="006774C4" w:rsidRDefault="00777EDE" w:rsidP="00E43112">
      <w:pPr>
        <w:numPr>
          <w:ilvl w:val="0"/>
          <w:numId w:val="1"/>
        </w:numPr>
        <w:tabs>
          <w:tab w:val="num" w:pos="1080"/>
          <w:tab w:val="left" w:pos="4860"/>
          <w:tab w:val="left" w:pos="5040"/>
          <w:tab w:val="left" w:pos="6120"/>
        </w:tabs>
        <w:ind w:left="1080"/>
        <w:rPr>
          <w:sz w:val="20"/>
        </w:rPr>
      </w:pPr>
      <w:r>
        <w:rPr>
          <w:sz w:val="20"/>
        </w:rPr>
        <w:t>Teacher Retirement Systems contributions</w:t>
      </w:r>
      <w:r w:rsidR="006774C4">
        <w:rPr>
          <w:sz w:val="20"/>
        </w:rPr>
        <w:tab/>
        <w:t xml:space="preserve">+ </w:t>
      </w:r>
      <w:r w:rsidR="006774C4">
        <w:rPr>
          <w:sz w:val="20"/>
        </w:rPr>
        <w:tab/>
        <w:t xml:space="preserve">$ </w:t>
      </w:r>
      <w:r w:rsidR="003374FE">
        <w:rPr>
          <w:sz w:val="20"/>
        </w:rPr>
        <w:t xml:space="preserve">  450,000</w:t>
      </w:r>
    </w:p>
    <w:p w:rsidR="00C54BB9" w:rsidRPr="00ED7504" w:rsidRDefault="00C54BB9" w:rsidP="00C54BB9">
      <w:pPr>
        <w:numPr>
          <w:ilvl w:val="0"/>
          <w:numId w:val="1"/>
        </w:numPr>
        <w:tabs>
          <w:tab w:val="num" w:pos="1080"/>
          <w:tab w:val="left" w:pos="4860"/>
          <w:tab w:val="left" w:pos="5040"/>
          <w:tab w:val="left" w:pos="5400"/>
          <w:tab w:val="left" w:pos="6120"/>
        </w:tabs>
        <w:ind w:left="1080"/>
        <w:rPr>
          <w:sz w:val="20"/>
        </w:rPr>
      </w:pPr>
      <w:r>
        <w:rPr>
          <w:sz w:val="20"/>
        </w:rPr>
        <w:t>Inflation (CPI)</w:t>
      </w:r>
      <w:r>
        <w:rPr>
          <w:sz w:val="20"/>
        </w:rPr>
        <w:tab/>
      </w:r>
      <w:r>
        <w:rPr>
          <w:sz w:val="20"/>
        </w:rPr>
        <w:tab/>
        <w:t xml:space="preserve">+ </w:t>
      </w:r>
      <w:r>
        <w:rPr>
          <w:sz w:val="20"/>
        </w:rPr>
        <w:tab/>
      </w:r>
      <w:r>
        <w:rPr>
          <w:sz w:val="20"/>
        </w:rPr>
        <w:tab/>
        <w:t>1.6</w:t>
      </w:r>
      <w:r w:rsidRPr="00ED7504">
        <w:rPr>
          <w:sz w:val="20"/>
        </w:rPr>
        <w:t>%</w:t>
      </w:r>
    </w:p>
    <w:p w:rsidR="00C54BB9" w:rsidRDefault="00C54BB9" w:rsidP="00C54BB9">
      <w:pPr>
        <w:numPr>
          <w:ilvl w:val="0"/>
          <w:numId w:val="1"/>
        </w:numPr>
        <w:tabs>
          <w:tab w:val="num" w:pos="1080"/>
          <w:tab w:val="left" w:pos="4860"/>
          <w:tab w:val="left" w:pos="5040"/>
          <w:tab w:val="left" w:pos="5400"/>
        </w:tabs>
        <w:ind w:left="1080"/>
        <w:rPr>
          <w:sz w:val="20"/>
        </w:rPr>
      </w:pPr>
      <w:r>
        <w:rPr>
          <w:sz w:val="20"/>
        </w:rPr>
        <w:t>BOCES Tuition Rates</w:t>
      </w:r>
      <w:r>
        <w:rPr>
          <w:sz w:val="20"/>
        </w:rPr>
        <w:tab/>
        <w:t>+</w:t>
      </w:r>
      <w:r>
        <w:rPr>
          <w:sz w:val="20"/>
        </w:rPr>
        <w:tab/>
      </w:r>
      <w:r>
        <w:rPr>
          <w:sz w:val="20"/>
        </w:rPr>
        <w:tab/>
        <w:t>1.5%</w:t>
      </w:r>
    </w:p>
    <w:p w:rsidR="006774C4" w:rsidRPr="009D3453" w:rsidRDefault="003374FE" w:rsidP="00E43112">
      <w:pPr>
        <w:numPr>
          <w:ilvl w:val="0"/>
          <w:numId w:val="1"/>
        </w:numPr>
        <w:tabs>
          <w:tab w:val="num" w:pos="1080"/>
          <w:tab w:val="left" w:pos="4860"/>
          <w:tab w:val="left" w:pos="5040"/>
          <w:tab w:val="left" w:pos="5220"/>
          <w:tab w:val="left" w:pos="6120"/>
        </w:tabs>
        <w:ind w:left="1080"/>
        <w:rPr>
          <w:sz w:val="20"/>
        </w:rPr>
      </w:pPr>
      <w:r>
        <w:rPr>
          <w:sz w:val="20"/>
        </w:rPr>
        <w:t>Transportation Costs</w:t>
      </w:r>
      <w:r>
        <w:rPr>
          <w:sz w:val="20"/>
        </w:rPr>
        <w:tab/>
        <w:t>+ $   350,000</w:t>
      </w:r>
      <w:r w:rsidR="006774C4" w:rsidRPr="009D3453">
        <w:rPr>
          <w:sz w:val="20"/>
        </w:rPr>
        <w:tab/>
      </w:r>
      <w:r>
        <w:rPr>
          <w:sz w:val="20"/>
        </w:rPr>
        <w:t>(+4.9%)</w:t>
      </w:r>
    </w:p>
    <w:p w:rsidR="004D7B80" w:rsidRDefault="004D7B80" w:rsidP="00E43112">
      <w:pPr>
        <w:numPr>
          <w:ilvl w:val="0"/>
          <w:numId w:val="1"/>
        </w:numPr>
        <w:tabs>
          <w:tab w:val="num" w:pos="1080"/>
          <w:tab w:val="left" w:pos="4860"/>
          <w:tab w:val="left" w:pos="5040"/>
          <w:tab w:val="left" w:pos="5220"/>
          <w:tab w:val="left" w:pos="6120"/>
        </w:tabs>
        <w:ind w:left="1080"/>
        <w:rPr>
          <w:sz w:val="20"/>
        </w:rPr>
      </w:pPr>
      <w:r>
        <w:rPr>
          <w:sz w:val="20"/>
        </w:rPr>
        <w:t>Full Day Kindergarten</w:t>
      </w:r>
      <w:r w:rsidR="003374FE">
        <w:rPr>
          <w:sz w:val="20"/>
        </w:rPr>
        <w:t xml:space="preserve"> - Eliminate</w:t>
      </w:r>
      <w:r>
        <w:rPr>
          <w:sz w:val="20"/>
        </w:rPr>
        <w:t xml:space="preserve"> Start-Up</w:t>
      </w:r>
      <w:r>
        <w:rPr>
          <w:sz w:val="20"/>
        </w:rPr>
        <w:tab/>
      </w:r>
      <w:r w:rsidR="003374FE">
        <w:rPr>
          <w:sz w:val="20"/>
        </w:rPr>
        <w:t>-</w:t>
      </w:r>
      <w:r>
        <w:rPr>
          <w:sz w:val="20"/>
        </w:rPr>
        <w:tab/>
      </w:r>
      <w:r w:rsidR="003374FE">
        <w:rPr>
          <w:sz w:val="20"/>
        </w:rPr>
        <w:t>$</w:t>
      </w:r>
      <w:r w:rsidR="00C54BB9">
        <w:rPr>
          <w:sz w:val="20"/>
        </w:rPr>
        <w:t xml:space="preserve"> </w:t>
      </w:r>
      <w:r>
        <w:rPr>
          <w:sz w:val="20"/>
        </w:rPr>
        <w:t>1,</w:t>
      </w:r>
      <w:r w:rsidR="003374FE">
        <w:rPr>
          <w:sz w:val="20"/>
        </w:rPr>
        <w:t>3</w:t>
      </w:r>
      <w:r w:rsidR="005770AC">
        <w:rPr>
          <w:sz w:val="20"/>
        </w:rPr>
        <w:t>00,000</w:t>
      </w:r>
    </w:p>
    <w:p w:rsidR="00183AA3" w:rsidRPr="00F53807" w:rsidRDefault="00183AA3" w:rsidP="00950FEA">
      <w:pPr>
        <w:tabs>
          <w:tab w:val="num" w:pos="720"/>
          <w:tab w:val="left" w:pos="1980"/>
        </w:tabs>
        <w:rPr>
          <w:szCs w:val="24"/>
        </w:rPr>
      </w:pPr>
    </w:p>
    <w:p w:rsidR="00EB796D" w:rsidRDefault="005770AC" w:rsidP="00EB796D">
      <w:pPr>
        <w:rPr>
          <w:b/>
        </w:rPr>
      </w:pPr>
      <w:r>
        <w:rPr>
          <w:b/>
        </w:rPr>
        <w:t>I</w:t>
      </w:r>
      <w:r w:rsidR="00EB796D">
        <w:rPr>
          <w:b/>
        </w:rPr>
        <w:t>V.</w:t>
      </w:r>
      <w:r w:rsidR="00EB796D">
        <w:rPr>
          <w:b/>
        </w:rPr>
        <w:tab/>
        <w:t>Revenue Projections:</w:t>
      </w:r>
    </w:p>
    <w:p w:rsidR="00EB796D" w:rsidRDefault="00EB796D" w:rsidP="00EB796D">
      <w:pPr>
        <w:numPr>
          <w:ilvl w:val="0"/>
          <w:numId w:val="5"/>
        </w:numPr>
        <w:tabs>
          <w:tab w:val="clear" w:pos="2707"/>
          <w:tab w:val="left" w:pos="1080"/>
          <w:tab w:val="left" w:pos="4860"/>
          <w:tab w:val="left" w:pos="5040"/>
          <w:tab w:val="left" w:pos="6120"/>
        </w:tabs>
        <w:ind w:left="720" w:hanging="7"/>
        <w:rPr>
          <w:sz w:val="20"/>
        </w:rPr>
      </w:pPr>
      <w:r w:rsidRPr="00ED7504">
        <w:rPr>
          <w:sz w:val="20"/>
        </w:rPr>
        <w:t>Real Property Taxes:</w:t>
      </w:r>
      <w:r w:rsidRPr="00ED7504">
        <w:rPr>
          <w:sz w:val="20"/>
        </w:rPr>
        <w:tab/>
        <w:t xml:space="preserve">+ </w:t>
      </w:r>
      <w:r>
        <w:rPr>
          <w:sz w:val="20"/>
        </w:rPr>
        <w:tab/>
      </w:r>
      <w:r w:rsidRPr="00ED7504">
        <w:rPr>
          <w:sz w:val="20"/>
        </w:rPr>
        <w:t>$</w:t>
      </w:r>
      <w:r>
        <w:rPr>
          <w:sz w:val="20"/>
        </w:rPr>
        <w:t xml:space="preserve"> 2,</w:t>
      </w:r>
      <w:r w:rsidR="003374FE">
        <w:rPr>
          <w:sz w:val="20"/>
        </w:rPr>
        <w:t>649,843</w:t>
      </w:r>
      <w:r>
        <w:rPr>
          <w:sz w:val="20"/>
        </w:rPr>
        <w:tab/>
        <w:t>(Tax Rate Increase = 1.9</w:t>
      </w:r>
      <w:r w:rsidR="003374FE">
        <w:rPr>
          <w:sz w:val="20"/>
        </w:rPr>
        <w:t>2</w:t>
      </w:r>
      <w:r>
        <w:rPr>
          <w:sz w:val="20"/>
        </w:rPr>
        <w:t>%)</w:t>
      </w:r>
      <w:r>
        <w:rPr>
          <w:sz w:val="20"/>
        </w:rPr>
        <w:tab/>
      </w:r>
    </w:p>
    <w:p w:rsidR="003374FE" w:rsidRPr="00ED7504" w:rsidRDefault="003374FE" w:rsidP="00EB796D">
      <w:pPr>
        <w:numPr>
          <w:ilvl w:val="0"/>
          <w:numId w:val="5"/>
        </w:numPr>
        <w:tabs>
          <w:tab w:val="clear" w:pos="2707"/>
          <w:tab w:val="left" w:pos="1080"/>
          <w:tab w:val="left" w:pos="4860"/>
          <w:tab w:val="left" w:pos="5040"/>
          <w:tab w:val="left" w:pos="6120"/>
        </w:tabs>
        <w:ind w:left="720" w:hanging="7"/>
        <w:rPr>
          <w:sz w:val="20"/>
        </w:rPr>
      </w:pPr>
      <w:r>
        <w:rPr>
          <w:sz w:val="20"/>
        </w:rPr>
        <w:t>PILOT Reduction – Marketplace Mall</w:t>
      </w:r>
      <w:r>
        <w:rPr>
          <w:sz w:val="20"/>
        </w:rPr>
        <w:tab/>
        <w:t>-  $    400,000</w:t>
      </w:r>
    </w:p>
    <w:p w:rsidR="00EB796D" w:rsidRDefault="00EB796D" w:rsidP="00EB796D">
      <w:pPr>
        <w:numPr>
          <w:ilvl w:val="0"/>
          <w:numId w:val="5"/>
        </w:numPr>
        <w:tabs>
          <w:tab w:val="clear" w:pos="2707"/>
          <w:tab w:val="left" w:pos="1080"/>
          <w:tab w:val="left" w:pos="4860"/>
          <w:tab w:val="left" w:pos="5040"/>
          <w:tab w:val="left" w:pos="6120"/>
        </w:tabs>
        <w:ind w:left="720" w:hanging="7"/>
        <w:rPr>
          <w:sz w:val="20"/>
        </w:rPr>
      </w:pPr>
      <w:r w:rsidRPr="00ED7504">
        <w:rPr>
          <w:sz w:val="20"/>
        </w:rPr>
        <w:t>State Aid:</w:t>
      </w:r>
      <w:r w:rsidRPr="00ED7504">
        <w:rPr>
          <w:sz w:val="20"/>
        </w:rPr>
        <w:tab/>
      </w:r>
      <w:r>
        <w:rPr>
          <w:sz w:val="20"/>
        </w:rPr>
        <w:t xml:space="preserve">+ </w:t>
      </w:r>
      <w:r>
        <w:rPr>
          <w:sz w:val="20"/>
        </w:rPr>
        <w:tab/>
      </w:r>
      <w:r w:rsidRPr="00ED7504">
        <w:rPr>
          <w:sz w:val="20"/>
        </w:rPr>
        <w:t>$</w:t>
      </w:r>
      <w:r>
        <w:rPr>
          <w:sz w:val="20"/>
        </w:rPr>
        <w:t xml:space="preserve"> </w:t>
      </w:r>
      <w:r w:rsidR="003374FE">
        <w:rPr>
          <w:sz w:val="20"/>
        </w:rPr>
        <w:t>1,298,000</w:t>
      </w:r>
      <w:r>
        <w:rPr>
          <w:sz w:val="20"/>
        </w:rPr>
        <w:tab/>
      </w:r>
      <w:r w:rsidRPr="00ED7504">
        <w:rPr>
          <w:sz w:val="20"/>
        </w:rPr>
        <w:t>(</w:t>
      </w:r>
      <w:r w:rsidR="003374FE">
        <w:rPr>
          <w:sz w:val="20"/>
        </w:rPr>
        <w:t>3.6</w:t>
      </w:r>
      <w:r>
        <w:rPr>
          <w:sz w:val="20"/>
        </w:rPr>
        <w:t>%)</w:t>
      </w:r>
      <w:r w:rsidRPr="00ED7504">
        <w:rPr>
          <w:sz w:val="20"/>
        </w:rPr>
        <w:tab/>
      </w:r>
    </w:p>
    <w:p w:rsidR="00EB796D" w:rsidRPr="00ED7504" w:rsidRDefault="00EB796D" w:rsidP="00EB796D">
      <w:pPr>
        <w:numPr>
          <w:ilvl w:val="0"/>
          <w:numId w:val="5"/>
        </w:numPr>
        <w:tabs>
          <w:tab w:val="clear" w:pos="2707"/>
          <w:tab w:val="left" w:pos="1080"/>
          <w:tab w:val="left" w:pos="4860"/>
          <w:tab w:val="left" w:pos="5040"/>
          <w:tab w:val="left" w:pos="5760"/>
          <w:tab w:val="left" w:pos="6120"/>
        </w:tabs>
        <w:ind w:left="720" w:hanging="7"/>
        <w:rPr>
          <w:sz w:val="20"/>
        </w:rPr>
      </w:pPr>
      <w:r>
        <w:rPr>
          <w:sz w:val="20"/>
        </w:rPr>
        <w:t>Full Day Kindergarten Grant:</w:t>
      </w:r>
      <w:r>
        <w:rPr>
          <w:sz w:val="20"/>
        </w:rPr>
        <w:tab/>
      </w:r>
      <w:r w:rsidR="003374FE">
        <w:rPr>
          <w:sz w:val="20"/>
        </w:rPr>
        <w:t>-</w:t>
      </w:r>
      <w:r>
        <w:rPr>
          <w:sz w:val="20"/>
        </w:rPr>
        <w:t xml:space="preserve"> </w:t>
      </w:r>
      <w:r>
        <w:rPr>
          <w:sz w:val="20"/>
        </w:rPr>
        <w:tab/>
        <w:t>$ 1,</w:t>
      </w:r>
      <w:r w:rsidR="003374FE">
        <w:rPr>
          <w:sz w:val="20"/>
        </w:rPr>
        <w:t>646,745</w:t>
      </w:r>
    </w:p>
    <w:p w:rsidR="00EB796D" w:rsidRPr="00ED7504" w:rsidRDefault="00EB796D" w:rsidP="00EB796D">
      <w:pPr>
        <w:numPr>
          <w:ilvl w:val="0"/>
          <w:numId w:val="5"/>
        </w:numPr>
        <w:tabs>
          <w:tab w:val="clear" w:pos="2707"/>
          <w:tab w:val="left" w:pos="1080"/>
          <w:tab w:val="left" w:pos="4860"/>
          <w:tab w:val="left" w:pos="5040"/>
          <w:tab w:val="left" w:pos="5310"/>
          <w:tab w:val="left" w:pos="6120"/>
        </w:tabs>
        <w:ind w:left="720" w:hanging="7"/>
        <w:rPr>
          <w:sz w:val="20"/>
        </w:rPr>
      </w:pPr>
      <w:r>
        <w:rPr>
          <w:sz w:val="20"/>
        </w:rPr>
        <w:t>Other Revenue</w:t>
      </w:r>
      <w:r w:rsidRPr="00ED7504">
        <w:rPr>
          <w:sz w:val="20"/>
        </w:rPr>
        <w:t>:</w:t>
      </w:r>
      <w:r w:rsidRPr="00ED7504">
        <w:rPr>
          <w:sz w:val="20"/>
        </w:rPr>
        <w:tab/>
      </w:r>
      <w:r w:rsidR="003374FE">
        <w:rPr>
          <w:sz w:val="20"/>
        </w:rPr>
        <w:t>-</w:t>
      </w:r>
      <w:r>
        <w:rPr>
          <w:sz w:val="20"/>
        </w:rPr>
        <w:t xml:space="preserve">  </w:t>
      </w:r>
      <w:r w:rsidRPr="00ED7504">
        <w:rPr>
          <w:sz w:val="20"/>
        </w:rPr>
        <w:t>$</w:t>
      </w:r>
      <w:r>
        <w:rPr>
          <w:sz w:val="20"/>
        </w:rPr>
        <w:tab/>
        <w:t xml:space="preserve"> </w:t>
      </w:r>
      <w:r w:rsidR="003374FE">
        <w:rPr>
          <w:sz w:val="20"/>
        </w:rPr>
        <w:t>575,660</w:t>
      </w:r>
    </w:p>
    <w:p w:rsidR="00EB796D" w:rsidRDefault="00EB796D" w:rsidP="00EB796D">
      <w:pPr>
        <w:pStyle w:val="ListParagraph"/>
        <w:ind w:left="2707"/>
        <w:rPr>
          <w:b/>
        </w:rPr>
      </w:pPr>
    </w:p>
    <w:p w:rsidR="005770AC" w:rsidRPr="001758D9" w:rsidRDefault="005770AC" w:rsidP="005770AC">
      <w:pPr>
        <w:pStyle w:val="ListParagraph"/>
        <w:ind w:left="0"/>
        <w:rPr>
          <w:b/>
        </w:rPr>
      </w:pPr>
      <w:r w:rsidRPr="001758D9">
        <w:rPr>
          <w:b/>
        </w:rPr>
        <w:t>V.</w:t>
      </w:r>
      <w:r w:rsidRPr="001758D9">
        <w:rPr>
          <w:b/>
        </w:rPr>
        <w:tab/>
      </w:r>
      <w:r>
        <w:rPr>
          <w:b/>
        </w:rPr>
        <w:t>Budget Reductions</w:t>
      </w:r>
      <w:r w:rsidRPr="001758D9">
        <w:rPr>
          <w:b/>
        </w:rPr>
        <w:t>:</w:t>
      </w:r>
    </w:p>
    <w:p w:rsidR="005770AC" w:rsidRDefault="005770AC" w:rsidP="005770AC">
      <w:pPr>
        <w:numPr>
          <w:ilvl w:val="0"/>
          <w:numId w:val="1"/>
        </w:numPr>
        <w:tabs>
          <w:tab w:val="clear" w:pos="2707"/>
          <w:tab w:val="num" w:pos="1080"/>
          <w:tab w:val="left" w:pos="4860"/>
          <w:tab w:val="left" w:pos="5040"/>
          <w:tab w:val="left" w:pos="5400"/>
        </w:tabs>
        <w:ind w:left="1080"/>
        <w:rPr>
          <w:sz w:val="20"/>
        </w:rPr>
      </w:pPr>
      <w:r>
        <w:rPr>
          <w:sz w:val="20"/>
        </w:rPr>
        <w:t>Instructional Technology</w:t>
      </w:r>
      <w:r>
        <w:rPr>
          <w:sz w:val="20"/>
        </w:rPr>
        <w:tab/>
        <w:t>-</w:t>
      </w:r>
      <w:r>
        <w:rPr>
          <w:sz w:val="20"/>
        </w:rPr>
        <w:tab/>
        <w:t>$</w:t>
      </w:r>
      <w:r>
        <w:rPr>
          <w:sz w:val="20"/>
        </w:rPr>
        <w:tab/>
        <w:t>200,000</w:t>
      </w:r>
    </w:p>
    <w:p w:rsidR="005770AC" w:rsidRPr="003374FE" w:rsidRDefault="005770AC" w:rsidP="005770AC">
      <w:pPr>
        <w:numPr>
          <w:ilvl w:val="0"/>
          <w:numId w:val="1"/>
        </w:numPr>
        <w:tabs>
          <w:tab w:val="clear" w:pos="2707"/>
          <w:tab w:val="num" w:pos="1080"/>
          <w:tab w:val="left" w:pos="4860"/>
          <w:tab w:val="left" w:pos="5040"/>
          <w:tab w:val="left" w:pos="5400"/>
        </w:tabs>
        <w:ind w:left="1080"/>
        <w:rPr>
          <w:sz w:val="20"/>
        </w:rPr>
      </w:pPr>
      <w:r>
        <w:rPr>
          <w:sz w:val="20"/>
        </w:rPr>
        <w:t>Capital Reserve Funding</w:t>
      </w:r>
      <w:r>
        <w:rPr>
          <w:sz w:val="20"/>
        </w:rPr>
        <w:tab/>
        <w:t xml:space="preserve">- </w:t>
      </w:r>
      <w:r>
        <w:rPr>
          <w:sz w:val="20"/>
        </w:rPr>
        <w:tab/>
        <w:t>$</w:t>
      </w:r>
      <w:r>
        <w:rPr>
          <w:sz w:val="20"/>
        </w:rPr>
        <w:tab/>
        <w:t>150,000</w:t>
      </w:r>
    </w:p>
    <w:p w:rsidR="005770AC" w:rsidRPr="00ED7504" w:rsidRDefault="005770AC" w:rsidP="005770AC">
      <w:pPr>
        <w:numPr>
          <w:ilvl w:val="0"/>
          <w:numId w:val="1"/>
        </w:numPr>
        <w:tabs>
          <w:tab w:val="clear" w:pos="2707"/>
          <w:tab w:val="num" w:pos="1080"/>
          <w:tab w:val="left" w:pos="4860"/>
          <w:tab w:val="left" w:pos="5040"/>
          <w:tab w:val="left" w:pos="5400"/>
        </w:tabs>
        <w:ind w:left="1080"/>
        <w:rPr>
          <w:sz w:val="20"/>
        </w:rPr>
      </w:pPr>
      <w:r>
        <w:rPr>
          <w:sz w:val="20"/>
        </w:rPr>
        <w:t>Staff Turnover Savings</w:t>
      </w:r>
      <w:r>
        <w:rPr>
          <w:sz w:val="20"/>
        </w:rPr>
        <w:tab/>
        <w:t>-</w:t>
      </w:r>
      <w:r>
        <w:rPr>
          <w:sz w:val="20"/>
        </w:rPr>
        <w:tab/>
        <w:t>$</w:t>
      </w:r>
      <w:r>
        <w:rPr>
          <w:sz w:val="20"/>
        </w:rPr>
        <w:tab/>
        <w:t>300,000</w:t>
      </w:r>
      <w:r>
        <w:rPr>
          <w:sz w:val="20"/>
        </w:rPr>
        <w:tab/>
      </w:r>
    </w:p>
    <w:p w:rsidR="005770AC" w:rsidRDefault="005770AC" w:rsidP="005770AC">
      <w:pPr>
        <w:numPr>
          <w:ilvl w:val="0"/>
          <w:numId w:val="1"/>
        </w:numPr>
        <w:tabs>
          <w:tab w:val="clear" w:pos="2707"/>
          <w:tab w:val="num" w:pos="1080"/>
          <w:tab w:val="left" w:pos="4860"/>
          <w:tab w:val="left" w:pos="5040"/>
        </w:tabs>
        <w:ind w:left="1080"/>
        <w:rPr>
          <w:sz w:val="20"/>
        </w:rPr>
      </w:pPr>
      <w:r>
        <w:rPr>
          <w:sz w:val="20"/>
        </w:rPr>
        <w:t>Freeze discretionary spending</w:t>
      </w:r>
      <w:r>
        <w:rPr>
          <w:sz w:val="20"/>
        </w:rPr>
        <w:tab/>
        <w:t>-  $       57,891</w:t>
      </w:r>
    </w:p>
    <w:p w:rsidR="005770AC" w:rsidRDefault="005770AC" w:rsidP="005770AC">
      <w:pPr>
        <w:numPr>
          <w:ilvl w:val="0"/>
          <w:numId w:val="1"/>
        </w:numPr>
        <w:tabs>
          <w:tab w:val="clear" w:pos="2707"/>
          <w:tab w:val="num" w:pos="1080"/>
          <w:tab w:val="left" w:pos="4860"/>
          <w:tab w:val="left" w:pos="5040"/>
          <w:tab w:val="left" w:pos="5400"/>
        </w:tabs>
        <w:ind w:left="1080"/>
        <w:rPr>
          <w:sz w:val="20"/>
        </w:rPr>
      </w:pPr>
      <w:r>
        <w:rPr>
          <w:sz w:val="20"/>
        </w:rPr>
        <w:t xml:space="preserve">BOCES </w:t>
      </w:r>
      <w:r w:rsidR="00C54BB9">
        <w:rPr>
          <w:sz w:val="20"/>
        </w:rPr>
        <w:t xml:space="preserve">- Special Ed transportation </w:t>
      </w:r>
      <w:r w:rsidR="00C54BB9">
        <w:rPr>
          <w:sz w:val="20"/>
        </w:rPr>
        <w:tab/>
        <w:t>-</w:t>
      </w:r>
      <w:r w:rsidR="00C54BB9">
        <w:rPr>
          <w:sz w:val="20"/>
        </w:rPr>
        <w:tab/>
        <w:t>$</w:t>
      </w:r>
      <w:r w:rsidR="00C54BB9">
        <w:rPr>
          <w:sz w:val="20"/>
        </w:rPr>
        <w:tab/>
        <w:t xml:space="preserve">  </w:t>
      </w:r>
      <w:r>
        <w:rPr>
          <w:sz w:val="20"/>
        </w:rPr>
        <w:t>50,000</w:t>
      </w:r>
    </w:p>
    <w:p w:rsidR="005770AC" w:rsidRDefault="00C54BB9" w:rsidP="005770AC">
      <w:pPr>
        <w:pStyle w:val="ListParagraph"/>
        <w:numPr>
          <w:ilvl w:val="0"/>
          <w:numId w:val="1"/>
        </w:numPr>
        <w:tabs>
          <w:tab w:val="clear" w:pos="2707"/>
          <w:tab w:val="left" w:pos="1080"/>
          <w:tab w:val="left" w:pos="4860"/>
          <w:tab w:val="left" w:pos="5040"/>
          <w:tab w:val="left" w:pos="5400"/>
        </w:tabs>
        <w:ind w:left="1080"/>
        <w:rPr>
          <w:sz w:val="20"/>
        </w:rPr>
      </w:pPr>
      <w:r>
        <w:rPr>
          <w:sz w:val="20"/>
        </w:rPr>
        <w:t xml:space="preserve">BOCES - </w:t>
      </w:r>
      <w:r w:rsidR="005770AC">
        <w:rPr>
          <w:sz w:val="20"/>
        </w:rPr>
        <w:t>Transition to Gmail</w:t>
      </w:r>
      <w:r w:rsidR="005770AC">
        <w:rPr>
          <w:sz w:val="20"/>
        </w:rPr>
        <w:tab/>
        <w:t>-</w:t>
      </w:r>
      <w:r w:rsidR="005770AC">
        <w:rPr>
          <w:sz w:val="20"/>
        </w:rPr>
        <w:tab/>
        <w:t>$</w:t>
      </w:r>
      <w:r w:rsidR="005770AC">
        <w:rPr>
          <w:sz w:val="20"/>
        </w:rPr>
        <w:tab/>
        <w:t xml:space="preserve">  46,400</w:t>
      </w:r>
    </w:p>
    <w:p w:rsidR="005770AC" w:rsidRDefault="005770AC" w:rsidP="005770AC">
      <w:pPr>
        <w:pStyle w:val="ListParagraph"/>
        <w:numPr>
          <w:ilvl w:val="0"/>
          <w:numId w:val="1"/>
        </w:numPr>
        <w:tabs>
          <w:tab w:val="clear" w:pos="2707"/>
          <w:tab w:val="left" w:pos="1080"/>
          <w:tab w:val="left" w:pos="4860"/>
          <w:tab w:val="left" w:pos="5040"/>
          <w:tab w:val="left" w:pos="5490"/>
        </w:tabs>
        <w:ind w:left="1080"/>
        <w:rPr>
          <w:sz w:val="20"/>
        </w:rPr>
      </w:pPr>
      <w:r>
        <w:rPr>
          <w:sz w:val="20"/>
        </w:rPr>
        <w:t>BOCES – Distance Learning</w:t>
      </w:r>
      <w:r>
        <w:rPr>
          <w:sz w:val="20"/>
        </w:rPr>
        <w:tab/>
        <w:t>-</w:t>
      </w:r>
      <w:r>
        <w:rPr>
          <w:sz w:val="20"/>
        </w:rPr>
        <w:tab/>
        <w:t>$</w:t>
      </w:r>
      <w:r>
        <w:rPr>
          <w:sz w:val="20"/>
        </w:rPr>
        <w:tab/>
        <w:t>18,750</w:t>
      </w:r>
    </w:p>
    <w:p w:rsidR="005770AC" w:rsidRPr="00EB796D" w:rsidRDefault="005770AC" w:rsidP="005770AC">
      <w:pPr>
        <w:pStyle w:val="ListParagraph"/>
        <w:tabs>
          <w:tab w:val="left" w:pos="1080"/>
          <w:tab w:val="left" w:pos="4860"/>
          <w:tab w:val="left" w:pos="5040"/>
          <w:tab w:val="left" w:pos="5400"/>
        </w:tabs>
        <w:ind w:left="1080"/>
        <w:rPr>
          <w:szCs w:val="24"/>
        </w:rPr>
      </w:pPr>
    </w:p>
    <w:p w:rsidR="005770AC" w:rsidRPr="001758D9" w:rsidRDefault="005770AC" w:rsidP="005770AC">
      <w:pPr>
        <w:pStyle w:val="ListParagraph"/>
        <w:ind w:left="0"/>
        <w:rPr>
          <w:b/>
        </w:rPr>
      </w:pPr>
      <w:r w:rsidRPr="001758D9">
        <w:rPr>
          <w:b/>
        </w:rPr>
        <w:t>V</w:t>
      </w:r>
      <w:r>
        <w:rPr>
          <w:b/>
        </w:rPr>
        <w:t>I</w:t>
      </w:r>
      <w:r w:rsidRPr="001758D9">
        <w:rPr>
          <w:b/>
        </w:rPr>
        <w:t>.</w:t>
      </w:r>
      <w:r w:rsidRPr="001758D9">
        <w:rPr>
          <w:b/>
        </w:rPr>
        <w:tab/>
      </w:r>
      <w:r>
        <w:rPr>
          <w:b/>
        </w:rPr>
        <w:t>Revenue Enhancement</w:t>
      </w:r>
      <w:r w:rsidRPr="001758D9">
        <w:rPr>
          <w:b/>
        </w:rPr>
        <w:t>:</w:t>
      </w:r>
    </w:p>
    <w:p w:rsidR="005770AC" w:rsidRDefault="00C54BB9" w:rsidP="005770AC">
      <w:pPr>
        <w:numPr>
          <w:ilvl w:val="0"/>
          <w:numId w:val="1"/>
        </w:numPr>
        <w:tabs>
          <w:tab w:val="clear" w:pos="2707"/>
          <w:tab w:val="num" w:pos="1080"/>
          <w:tab w:val="left" w:pos="4860"/>
          <w:tab w:val="left" w:pos="5040"/>
          <w:tab w:val="left" w:pos="5220"/>
        </w:tabs>
        <w:ind w:left="1080"/>
        <w:rPr>
          <w:sz w:val="20"/>
        </w:rPr>
      </w:pPr>
      <w:r>
        <w:rPr>
          <w:sz w:val="20"/>
        </w:rPr>
        <w:t>Reserve Fund Utilization</w:t>
      </w:r>
      <w:r>
        <w:rPr>
          <w:sz w:val="20"/>
        </w:rPr>
        <w:tab/>
        <w:t>+</w:t>
      </w:r>
      <w:r w:rsidR="005770AC">
        <w:rPr>
          <w:sz w:val="20"/>
        </w:rPr>
        <w:tab/>
        <w:t>$</w:t>
      </w:r>
      <w:r w:rsidR="005770AC">
        <w:rPr>
          <w:sz w:val="20"/>
        </w:rPr>
        <w:tab/>
        <w:t>1,000,000</w:t>
      </w:r>
    </w:p>
    <w:p w:rsidR="001755AF" w:rsidRDefault="001755AF">
      <w:pPr>
        <w:rPr>
          <w:b/>
        </w:rPr>
      </w:pPr>
      <w:r>
        <w:rPr>
          <w:b/>
        </w:rPr>
        <w:br w:type="page"/>
      </w:r>
    </w:p>
    <w:p w:rsidR="00592117" w:rsidRDefault="001755AF" w:rsidP="00592117">
      <w:pPr>
        <w:pStyle w:val="NoSpacing"/>
        <w:tabs>
          <w:tab w:val="left" w:pos="720"/>
          <w:tab w:val="left" w:pos="2880"/>
          <w:tab w:val="left" w:pos="4320"/>
          <w:tab w:val="left" w:pos="4680"/>
          <w:tab w:val="left" w:pos="7920"/>
        </w:tabs>
        <w:rPr>
          <w:rFonts w:ascii="Times New Roman" w:hAnsi="Times New Roman"/>
          <w:b/>
          <w:szCs w:val="24"/>
        </w:rPr>
      </w:pPr>
      <w:r>
        <w:rPr>
          <w:rFonts w:ascii="Times New Roman" w:hAnsi="Times New Roman"/>
          <w:b/>
          <w:szCs w:val="24"/>
        </w:rPr>
        <w:lastRenderedPageBreak/>
        <w:t>V</w:t>
      </w:r>
      <w:r w:rsidR="005770AC">
        <w:rPr>
          <w:rFonts w:ascii="Times New Roman" w:hAnsi="Times New Roman"/>
          <w:b/>
          <w:szCs w:val="24"/>
        </w:rPr>
        <w:t>I</w:t>
      </w:r>
      <w:r w:rsidR="00845CCC">
        <w:rPr>
          <w:rFonts w:ascii="Times New Roman" w:hAnsi="Times New Roman"/>
          <w:b/>
          <w:szCs w:val="24"/>
        </w:rPr>
        <w:t>I</w:t>
      </w:r>
      <w:r w:rsidR="00592117">
        <w:rPr>
          <w:rFonts w:ascii="Times New Roman" w:hAnsi="Times New Roman"/>
          <w:b/>
          <w:szCs w:val="24"/>
        </w:rPr>
        <w:t xml:space="preserve">. </w:t>
      </w:r>
      <w:r w:rsidR="00592117">
        <w:rPr>
          <w:rFonts w:ascii="Times New Roman" w:hAnsi="Times New Roman"/>
          <w:b/>
          <w:szCs w:val="24"/>
        </w:rPr>
        <w:tab/>
        <w:t xml:space="preserve">Prior Year Comparisons: </w:t>
      </w:r>
    </w:p>
    <w:p w:rsidR="00592117" w:rsidRDefault="00592117" w:rsidP="00592117">
      <w:pPr>
        <w:pStyle w:val="NoSpacing"/>
        <w:tabs>
          <w:tab w:val="left" w:pos="720"/>
          <w:tab w:val="left" w:pos="2880"/>
          <w:tab w:val="left" w:pos="4320"/>
          <w:tab w:val="left" w:pos="4680"/>
          <w:tab w:val="left" w:pos="7920"/>
        </w:tabs>
        <w:rPr>
          <w:rFonts w:ascii="Times New Roman" w:hAnsi="Times New Roman"/>
          <w:b/>
          <w:sz w:val="16"/>
          <w:szCs w:val="16"/>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67"/>
        <w:gridCol w:w="1517"/>
        <w:gridCol w:w="1517"/>
        <w:gridCol w:w="3075"/>
      </w:tblGrid>
      <w:tr w:rsidR="00592117" w:rsidTr="00183AA3">
        <w:tc>
          <w:tcPr>
            <w:tcW w:w="1694" w:type="dxa"/>
            <w:tcBorders>
              <w:top w:val="single" w:sz="4" w:space="0" w:color="auto"/>
              <w:left w:val="single" w:sz="4" w:space="0" w:color="auto"/>
              <w:bottom w:val="single" w:sz="4" w:space="0" w:color="auto"/>
              <w:right w:val="single" w:sz="4" w:space="0" w:color="auto"/>
            </w:tcBorders>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p>
        </w:tc>
        <w:tc>
          <w:tcPr>
            <w:tcW w:w="1467"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 xml:space="preserve">Budget </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Change</w:t>
            </w:r>
          </w:p>
        </w:tc>
        <w:tc>
          <w:tcPr>
            <w:tcW w:w="1517"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Tax Rate</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Change</w:t>
            </w:r>
          </w:p>
        </w:tc>
        <w:tc>
          <w:tcPr>
            <w:tcW w:w="1517"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Tax Levy</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Change</w:t>
            </w:r>
          </w:p>
        </w:tc>
        <w:tc>
          <w:tcPr>
            <w:tcW w:w="3075"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School Tax Rate</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(per $1,000 Assessed Value)</w:t>
            </w:r>
          </w:p>
        </w:tc>
      </w:tr>
      <w:tr w:rsidR="00960FB7" w:rsidTr="00183AA3">
        <w:tc>
          <w:tcPr>
            <w:tcW w:w="1694" w:type="dxa"/>
            <w:tcBorders>
              <w:top w:val="single" w:sz="4" w:space="0" w:color="auto"/>
              <w:left w:val="single" w:sz="4" w:space="0" w:color="auto"/>
              <w:bottom w:val="single" w:sz="4" w:space="0" w:color="auto"/>
              <w:right w:val="single" w:sz="4" w:space="0" w:color="auto"/>
            </w:tcBorders>
          </w:tcPr>
          <w:p w:rsidR="00960FB7" w:rsidRDefault="00960FB7" w:rsidP="0022118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201</w:t>
            </w:r>
            <w:r w:rsidR="00221187">
              <w:rPr>
                <w:rFonts w:ascii="Times New Roman" w:hAnsi="Times New Roman"/>
                <w:b/>
                <w:sz w:val="22"/>
                <w:szCs w:val="22"/>
              </w:rPr>
              <w:t>8</w:t>
            </w:r>
            <w:r>
              <w:rPr>
                <w:rFonts w:ascii="Times New Roman" w:hAnsi="Times New Roman"/>
                <w:b/>
                <w:sz w:val="22"/>
                <w:szCs w:val="22"/>
              </w:rPr>
              <w:t>-1</w:t>
            </w:r>
            <w:r w:rsidR="00221187">
              <w:rPr>
                <w:rFonts w:ascii="Times New Roman" w:hAnsi="Times New Roman"/>
                <w:b/>
                <w:sz w:val="22"/>
                <w:szCs w:val="22"/>
              </w:rPr>
              <w:t>9</w:t>
            </w:r>
            <w:r w:rsidR="00BE6240">
              <w:rPr>
                <w:rFonts w:ascii="Times New Roman" w:hAnsi="Times New Roman"/>
                <w:b/>
                <w:sz w:val="22"/>
                <w:szCs w:val="22"/>
              </w:rPr>
              <w:t xml:space="preserve"> (est.)</w:t>
            </w:r>
          </w:p>
        </w:tc>
        <w:tc>
          <w:tcPr>
            <w:tcW w:w="1467" w:type="dxa"/>
            <w:tcBorders>
              <w:top w:val="single" w:sz="4" w:space="0" w:color="auto"/>
              <w:left w:val="single" w:sz="4" w:space="0" w:color="auto"/>
              <w:bottom w:val="single" w:sz="4" w:space="0" w:color="auto"/>
              <w:right w:val="single" w:sz="4" w:space="0" w:color="auto"/>
            </w:tcBorders>
          </w:tcPr>
          <w:p w:rsidR="00960FB7" w:rsidRDefault="00221187" w:rsidP="00B96FE2">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1.9</w:t>
            </w:r>
            <w:r w:rsidR="00960FB7">
              <w:rPr>
                <w:rFonts w:ascii="Times New Roman" w:hAnsi="Times New Roman"/>
                <w:b/>
                <w:sz w:val="22"/>
                <w:szCs w:val="22"/>
              </w:rPr>
              <w:t>%</w:t>
            </w:r>
          </w:p>
        </w:tc>
        <w:tc>
          <w:tcPr>
            <w:tcW w:w="1517" w:type="dxa"/>
            <w:tcBorders>
              <w:top w:val="single" w:sz="4" w:space="0" w:color="auto"/>
              <w:left w:val="single" w:sz="4" w:space="0" w:color="auto"/>
              <w:bottom w:val="single" w:sz="4" w:space="0" w:color="auto"/>
              <w:right w:val="single" w:sz="4" w:space="0" w:color="auto"/>
            </w:tcBorders>
          </w:tcPr>
          <w:p w:rsidR="00960FB7" w:rsidRDefault="00BE6240" w:rsidP="0022118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1.</w:t>
            </w:r>
            <w:r w:rsidR="0031271F">
              <w:rPr>
                <w:rFonts w:ascii="Times New Roman" w:hAnsi="Times New Roman"/>
                <w:b/>
                <w:sz w:val="22"/>
                <w:szCs w:val="22"/>
              </w:rPr>
              <w:t>9</w:t>
            </w:r>
            <w:r w:rsidR="00221187">
              <w:rPr>
                <w:rFonts w:ascii="Times New Roman" w:hAnsi="Times New Roman"/>
                <w:b/>
                <w:sz w:val="22"/>
                <w:szCs w:val="22"/>
              </w:rPr>
              <w:t>2</w:t>
            </w:r>
            <w:r>
              <w:rPr>
                <w:rFonts w:ascii="Times New Roman" w:hAnsi="Times New Roman"/>
                <w:b/>
                <w:sz w:val="22"/>
                <w:szCs w:val="22"/>
              </w:rPr>
              <w:t>%</w:t>
            </w:r>
          </w:p>
        </w:tc>
        <w:tc>
          <w:tcPr>
            <w:tcW w:w="1517" w:type="dxa"/>
            <w:tcBorders>
              <w:top w:val="single" w:sz="4" w:space="0" w:color="auto"/>
              <w:left w:val="single" w:sz="4" w:space="0" w:color="auto"/>
              <w:bottom w:val="single" w:sz="4" w:space="0" w:color="auto"/>
              <w:right w:val="single" w:sz="4" w:space="0" w:color="auto"/>
            </w:tcBorders>
          </w:tcPr>
          <w:p w:rsidR="00960FB7" w:rsidRDefault="00221187" w:rsidP="0031271F">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3.5</w:t>
            </w:r>
            <w:r w:rsidR="00BE6240">
              <w:rPr>
                <w:rFonts w:ascii="Times New Roman" w:hAnsi="Times New Roman"/>
                <w:b/>
                <w:sz w:val="22"/>
                <w:szCs w:val="22"/>
              </w:rPr>
              <w:t>%</w:t>
            </w:r>
          </w:p>
        </w:tc>
        <w:tc>
          <w:tcPr>
            <w:tcW w:w="3075" w:type="dxa"/>
            <w:tcBorders>
              <w:top w:val="single" w:sz="4" w:space="0" w:color="auto"/>
              <w:left w:val="single" w:sz="4" w:space="0" w:color="auto"/>
              <w:bottom w:val="single" w:sz="4" w:space="0" w:color="auto"/>
              <w:right w:val="single" w:sz="4" w:space="0" w:color="auto"/>
            </w:tcBorders>
          </w:tcPr>
          <w:p w:rsidR="00960FB7" w:rsidRDefault="00BE6240" w:rsidP="00221187">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20.</w:t>
            </w:r>
            <w:r w:rsidR="00221187">
              <w:rPr>
                <w:rFonts w:ascii="Times New Roman" w:hAnsi="Times New Roman"/>
                <w:b/>
                <w:sz w:val="22"/>
                <w:szCs w:val="22"/>
              </w:rPr>
              <w:t>42</w:t>
            </w:r>
          </w:p>
        </w:tc>
      </w:tr>
      <w:tr w:rsidR="00221187" w:rsidTr="00183AA3">
        <w:tc>
          <w:tcPr>
            <w:tcW w:w="1694" w:type="dxa"/>
            <w:tcBorders>
              <w:top w:val="single" w:sz="4" w:space="0" w:color="auto"/>
              <w:left w:val="single" w:sz="4" w:space="0" w:color="auto"/>
              <w:bottom w:val="single" w:sz="4" w:space="0" w:color="auto"/>
              <w:right w:val="single" w:sz="4" w:space="0" w:color="auto"/>
            </w:tcBorders>
          </w:tcPr>
          <w:p w:rsidR="00221187" w:rsidRPr="00960FB7" w:rsidRDefault="00221187" w:rsidP="0046763E">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2017-18</w:t>
            </w:r>
          </w:p>
        </w:tc>
        <w:tc>
          <w:tcPr>
            <w:tcW w:w="1467" w:type="dxa"/>
            <w:tcBorders>
              <w:top w:val="single" w:sz="4" w:space="0" w:color="auto"/>
              <w:left w:val="single" w:sz="4" w:space="0" w:color="auto"/>
              <w:bottom w:val="single" w:sz="4" w:space="0" w:color="auto"/>
              <w:right w:val="single" w:sz="4" w:space="0" w:color="auto"/>
            </w:tcBorders>
          </w:tcPr>
          <w:p w:rsidR="00221187" w:rsidRDefault="0022118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4.0%</w:t>
            </w:r>
          </w:p>
        </w:tc>
        <w:tc>
          <w:tcPr>
            <w:tcW w:w="1517" w:type="dxa"/>
            <w:tcBorders>
              <w:top w:val="single" w:sz="4" w:space="0" w:color="auto"/>
              <w:left w:val="single" w:sz="4" w:space="0" w:color="auto"/>
              <w:bottom w:val="single" w:sz="4" w:space="0" w:color="auto"/>
              <w:right w:val="single" w:sz="4" w:space="0" w:color="auto"/>
            </w:tcBorders>
          </w:tcPr>
          <w:p w:rsidR="00221187" w:rsidRDefault="0022118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1.83%</w:t>
            </w:r>
          </w:p>
        </w:tc>
        <w:tc>
          <w:tcPr>
            <w:tcW w:w="1517" w:type="dxa"/>
            <w:tcBorders>
              <w:top w:val="single" w:sz="4" w:space="0" w:color="auto"/>
              <w:left w:val="single" w:sz="4" w:space="0" w:color="auto"/>
              <w:bottom w:val="single" w:sz="4" w:space="0" w:color="auto"/>
              <w:right w:val="single" w:sz="4" w:space="0" w:color="auto"/>
            </w:tcBorders>
          </w:tcPr>
          <w:p w:rsidR="00221187" w:rsidRDefault="0022118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4.0%</w:t>
            </w:r>
          </w:p>
        </w:tc>
        <w:tc>
          <w:tcPr>
            <w:tcW w:w="3075" w:type="dxa"/>
            <w:tcBorders>
              <w:top w:val="single" w:sz="4" w:space="0" w:color="auto"/>
              <w:left w:val="single" w:sz="4" w:space="0" w:color="auto"/>
              <w:bottom w:val="single" w:sz="4" w:space="0" w:color="auto"/>
              <w:right w:val="single" w:sz="4" w:space="0" w:color="auto"/>
            </w:tcBorders>
          </w:tcPr>
          <w:p w:rsidR="00221187" w:rsidRDefault="0022118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20.04</w:t>
            </w:r>
          </w:p>
        </w:tc>
      </w:tr>
      <w:tr w:rsidR="00183AA3" w:rsidTr="00183AA3">
        <w:tc>
          <w:tcPr>
            <w:tcW w:w="1694" w:type="dxa"/>
            <w:tcBorders>
              <w:top w:val="single" w:sz="4" w:space="0" w:color="auto"/>
              <w:left w:val="single" w:sz="4" w:space="0" w:color="auto"/>
              <w:bottom w:val="single" w:sz="4" w:space="0" w:color="auto"/>
              <w:right w:val="single" w:sz="4" w:space="0" w:color="auto"/>
            </w:tcBorders>
          </w:tcPr>
          <w:p w:rsidR="00183AA3" w:rsidRPr="00960FB7" w:rsidRDefault="00183AA3" w:rsidP="0046763E">
            <w:pPr>
              <w:pStyle w:val="NoSpacing"/>
              <w:tabs>
                <w:tab w:val="left" w:pos="720"/>
                <w:tab w:val="left" w:pos="2880"/>
                <w:tab w:val="left" w:pos="4320"/>
                <w:tab w:val="left" w:pos="4680"/>
                <w:tab w:val="left" w:pos="7920"/>
              </w:tabs>
              <w:jc w:val="center"/>
              <w:rPr>
                <w:rFonts w:ascii="Times New Roman" w:hAnsi="Times New Roman"/>
                <w:b/>
                <w:sz w:val="22"/>
                <w:szCs w:val="22"/>
              </w:rPr>
            </w:pPr>
            <w:r w:rsidRPr="00960FB7">
              <w:rPr>
                <w:rFonts w:ascii="Times New Roman" w:hAnsi="Times New Roman"/>
                <w:b/>
                <w:sz w:val="22"/>
                <w:szCs w:val="22"/>
              </w:rPr>
              <w:t>201</w:t>
            </w:r>
            <w:r w:rsidR="0046763E">
              <w:rPr>
                <w:rFonts w:ascii="Times New Roman" w:hAnsi="Times New Roman"/>
                <w:b/>
                <w:sz w:val="22"/>
                <w:szCs w:val="22"/>
              </w:rPr>
              <w:t>6</w:t>
            </w:r>
            <w:r w:rsidRPr="00960FB7">
              <w:rPr>
                <w:rFonts w:ascii="Times New Roman" w:hAnsi="Times New Roman"/>
                <w:b/>
                <w:sz w:val="22"/>
                <w:szCs w:val="22"/>
              </w:rPr>
              <w:t>-1</w:t>
            </w:r>
            <w:r w:rsidR="0046763E">
              <w:rPr>
                <w:rFonts w:ascii="Times New Roman" w:hAnsi="Times New Roman"/>
                <w:b/>
                <w:sz w:val="22"/>
                <w:szCs w:val="22"/>
              </w:rPr>
              <w:t>7</w:t>
            </w:r>
          </w:p>
        </w:tc>
        <w:tc>
          <w:tcPr>
            <w:tcW w:w="1467" w:type="dxa"/>
            <w:tcBorders>
              <w:top w:val="single" w:sz="4" w:space="0" w:color="auto"/>
              <w:left w:val="single" w:sz="4" w:space="0" w:color="auto"/>
              <w:bottom w:val="single" w:sz="4" w:space="0" w:color="auto"/>
              <w:right w:val="single" w:sz="4" w:space="0" w:color="auto"/>
            </w:tcBorders>
          </w:tcPr>
          <w:p w:rsidR="00183AA3" w:rsidRPr="00960FB7" w:rsidRDefault="0031271F"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3</w:t>
            </w:r>
            <w:r w:rsidR="00183AA3" w:rsidRPr="00960FB7">
              <w:rPr>
                <w:rFonts w:ascii="Times New Roman" w:hAnsi="Times New Roman"/>
                <w:sz w:val="22"/>
                <w:szCs w:val="22"/>
              </w:rPr>
              <w:t>.</w:t>
            </w:r>
            <w:r>
              <w:rPr>
                <w:rFonts w:ascii="Times New Roman" w:hAnsi="Times New Roman"/>
                <w:sz w:val="22"/>
                <w:szCs w:val="22"/>
              </w:rPr>
              <w:t>2</w:t>
            </w:r>
            <w:r w:rsidR="00183AA3" w:rsidRPr="00960FB7">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tcPr>
          <w:p w:rsidR="00183AA3" w:rsidRPr="00960FB7" w:rsidRDefault="00BE6240"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 xml:space="preserve"> </w:t>
            </w:r>
            <w:r w:rsidR="0031271F">
              <w:rPr>
                <w:rFonts w:ascii="Times New Roman" w:hAnsi="Times New Roman"/>
                <w:sz w:val="22"/>
                <w:szCs w:val="22"/>
              </w:rPr>
              <w:t>-</w:t>
            </w:r>
            <w:r>
              <w:rPr>
                <w:rFonts w:ascii="Times New Roman" w:hAnsi="Times New Roman"/>
                <w:sz w:val="22"/>
                <w:szCs w:val="22"/>
              </w:rPr>
              <w:t>0.</w:t>
            </w:r>
            <w:r w:rsidR="0031271F">
              <w:rPr>
                <w:rFonts w:ascii="Times New Roman" w:hAnsi="Times New Roman"/>
                <w:sz w:val="22"/>
                <w:szCs w:val="22"/>
              </w:rPr>
              <w:t>12</w:t>
            </w:r>
            <w:r w:rsidR="00183AA3" w:rsidRPr="00960FB7">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tcPr>
          <w:p w:rsidR="00183AA3" w:rsidRPr="00960FB7" w:rsidRDefault="0031271F"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2</w:t>
            </w:r>
            <w:r w:rsidR="00BE6240">
              <w:rPr>
                <w:rFonts w:ascii="Times New Roman" w:hAnsi="Times New Roman"/>
                <w:sz w:val="22"/>
                <w:szCs w:val="22"/>
              </w:rPr>
              <w:t>.</w:t>
            </w:r>
            <w:r>
              <w:rPr>
                <w:rFonts w:ascii="Times New Roman" w:hAnsi="Times New Roman"/>
                <w:sz w:val="22"/>
                <w:szCs w:val="22"/>
              </w:rPr>
              <w:t>3</w:t>
            </w:r>
            <w:r w:rsidR="00183AA3" w:rsidRPr="00960FB7">
              <w:rPr>
                <w:rFonts w:ascii="Times New Roman" w:hAnsi="Times New Roman"/>
                <w:sz w:val="22"/>
                <w:szCs w:val="22"/>
              </w:rPr>
              <w:t>%</w:t>
            </w:r>
          </w:p>
        </w:tc>
        <w:tc>
          <w:tcPr>
            <w:tcW w:w="3075" w:type="dxa"/>
            <w:tcBorders>
              <w:top w:val="single" w:sz="4" w:space="0" w:color="auto"/>
              <w:left w:val="single" w:sz="4" w:space="0" w:color="auto"/>
              <w:bottom w:val="single" w:sz="4" w:space="0" w:color="auto"/>
              <w:right w:val="single" w:sz="4" w:space="0" w:color="auto"/>
            </w:tcBorders>
          </w:tcPr>
          <w:p w:rsidR="00183AA3" w:rsidRPr="00960FB7" w:rsidRDefault="00BE6240"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19.8</w:t>
            </w:r>
            <w:r w:rsidR="0031271F">
              <w:rPr>
                <w:rFonts w:ascii="Times New Roman" w:hAnsi="Times New Roman"/>
                <w:sz w:val="22"/>
                <w:szCs w:val="22"/>
              </w:rPr>
              <w:t>5</w:t>
            </w:r>
          </w:p>
        </w:tc>
      </w:tr>
      <w:tr w:rsidR="00592117" w:rsidTr="00183AA3">
        <w:tc>
          <w:tcPr>
            <w:tcW w:w="1694" w:type="dxa"/>
            <w:tcBorders>
              <w:top w:val="single" w:sz="4" w:space="0" w:color="auto"/>
              <w:left w:val="single" w:sz="4" w:space="0" w:color="auto"/>
              <w:bottom w:val="single" w:sz="4" w:space="0" w:color="auto"/>
              <w:right w:val="single" w:sz="4" w:space="0" w:color="auto"/>
            </w:tcBorders>
            <w:hideMark/>
          </w:tcPr>
          <w:p w:rsidR="00592117" w:rsidRDefault="0046763E">
            <w:pPr>
              <w:pStyle w:val="NoSpacing"/>
              <w:tabs>
                <w:tab w:val="left" w:pos="720"/>
                <w:tab w:val="left" w:pos="2880"/>
                <w:tab w:val="left" w:pos="4320"/>
                <w:tab w:val="left" w:pos="4680"/>
                <w:tab w:val="left" w:pos="7920"/>
              </w:tabs>
              <w:jc w:val="center"/>
              <w:rPr>
                <w:rFonts w:ascii="Times New Roman" w:hAnsi="Times New Roman"/>
                <w:b/>
                <w:sz w:val="22"/>
                <w:szCs w:val="22"/>
              </w:rPr>
            </w:pPr>
            <w:r w:rsidRPr="00960FB7">
              <w:rPr>
                <w:rFonts w:ascii="Times New Roman" w:hAnsi="Times New Roman"/>
                <w:b/>
                <w:sz w:val="22"/>
                <w:szCs w:val="22"/>
              </w:rPr>
              <w:t>2015-16</w:t>
            </w:r>
          </w:p>
        </w:tc>
        <w:tc>
          <w:tcPr>
            <w:tcW w:w="1467" w:type="dxa"/>
            <w:tcBorders>
              <w:top w:val="single" w:sz="4" w:space="0" w:color="auto"/>
              <w:left w:val="single" w:sz="4" w:space="0" w:color="auto"/>
              <w:bottom w:val="single" w:sz="4" w:space="0" w:color="auto"/>
              <w:right w:val="single" w:sz="4" w:space="0" w:color="auto"/>
            </w:tcBorders>
            <w:hideMark/>
          </w:tcPr>
          <w:p w:rsidR="00592117" w:rsidRPr="00183AA3" w:rsidRDefault="0059211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sidRPr="00183AA3">
              <w:rPr>
                <w:rFonts w:ascii="Times New Roman" w:hAnsi="Times New Roman"/>
                <w:sz w:val="22"/>
                <w:szCs w:val="22"/>
              </w:rPr>
              <w:t>2.</w:t>
            </w:r>
            <w:r w:rsidR="0031271F">
              <w:rPr>
                <w:rFonts w:ascii="Times New Roman" w:hAnsi="Times New Roman"/>
                <w:sz w:val="22"/>
                <w:szCs w:val="22"/>
              </w:rPr>
              <w:t>1</w:t>
            </w:r>
            <w:r w:rsidRPr="00183AA3">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hideMark/>
          </w:tcPr>
          <w:p w:rsidR="00592117" w:rsidRPr="00183AA3" w:rsidRDefault="004579C2">
            <w:pPr>
              <w:pStyle w:val="NoSpacing"/>
              <w:tabs>
                <w:tab w:val="left" w:pos="720"/>
                <w:tab w:val="left" w:pos="2880"/>
                <w:tab w:val="left" w:pos="4320"/>
                <w:tab w:val="left" w:pos="4680"/>
                <w:tab w:val="left" w:pos="7920"/>
              </w:tabs>
              <w:jc w:val="center"/>
              <w:rPr>
                <w:rFonts w:ascii="Times New Roman" w:hAnsi="Times New Roman"/>
                <w:sz w:val="22"/>
                <w:szCs w:val="22"/>
              </w:rPr>
            </w:pPr>
            <w:r w:rsidRPr="00183AA3">
              <w:rPr>
                <w:rFonts w:ascii="Times New Roman" w:hAnsi="Times New Roman"/>
                <w:sz w:val="22"/>
                <w:szCs w:val="22"/>
              </w:rPr>
              <w:t xml:space="preserve"> </w:t>
            </w:r>
            <w:r w:rsidR="0031271F">
              <w:rPr>
                <w:rFonts w:ascii="Times New Roman" w:hAnsi="Times New Roman"/>
                <w:sz w:val="22"/>
                <w:szCs w:val="22"/>
              </w:rPr>
              <w:t>0.39</w:t>
            </w:r>
            <w:r w:rsidR="00592117" w:rsidRPr="00183AA3">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hideMark/>
          </w:tcPr>
          <w:p w:rsidR="00592117" w:rsidRPr="00183AA3" w:rsidRDefault="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3.5</w:t>
            </w:r>
            <w:r w:rsidR="00592117" w:rsidRPr="00183AA3">
              <w:rPr>
                <w:rFonts w:ascii="Times New Roman" w:hAnsi="Times New Roman"/>
                <w:sz w:val="22"/>
                <w:szCs w:val="22"/>
              </w:rPr>
              <w:t>%</w:t>
            </w:r>
          </w:p>
        </w:tc>
        <w:tc>
          <w:tcPr>
            <w:tcW w:w="3075" w:type="dxa"/>
            <w:tcBorders>
              <w:top w:val="single" w:sz="4" w:space="0" w:color="auto"/>
              <w:left w:val="single" w:sz="4" w:space="0" w:color="auto"/>
              <w:bottom w:val="single" w:sz="4" w:space="0" w:color="auto"/>
              <w:right w:val="single" w:sz="4" w:space="0" w:color="auto"/>
            </w:tcBorders>
            <w:hideMark/>
          </w:tcPr>
          <w:p w:rsidR="00592117" w:rsidRPr="00183AA3" w:rsidRDefault="00183AA3"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sidRPr="00183AA3">
              <w:rPr>
                <w:rFonts w:ascii="Times New Roman" w:hAnsi="Times New Roman"/>
                <w:sz w:val="22"/>
                <w:szCs w:val="22"/>
              </w:rPr>
              <w:t>19.8</w:t>
            </w:r>
            <w:r w:rsidR="0031271F">
              <w:rPr>
                <w:rFonts w:ascii="Times New Roman" w:hAnsi="Times New Roman"/>
                <w:sz w:val="22"/>
                <w:szCs w:val="22"/>
              </w:rPr>
              <w:t>7</w:t>
            </w:r>
          </w:p>
        </w:tc>
      </w:tr>
      <w:tr w:rsidR="00592117" w:rsidTr="00183AA3">
        <w:tc>
          <w:tcPr>
            <w:tcW w:w="1694" w:type="dxa"/>
            <w:tcBorders>
              <w:top w:val="single" w:sz="4" w:space="0" w:color="auto"/>
              <w:left w:val="single" w:sz="4" w:space="0" w:color="auto"/>
              <w:bottom w:val="single" w:sz="4" w:space="0" w:color="auto"/>
              <w:right w:val="single" w:sz="4" w:space="0" w:color="auto"/>
            </w:tcBorders>
            <w:hideMark/>
          </w:tcPr>
          <w:p w:rsidR="00592117" w:rsidRPr="00592117" w:rsidRDefault="0046763E" w:rsidP="00511875">
            <w:pPr>
              <w:pStyle w:val="NoSpacing"/>
              <w:tabs>
                <w:tab w:val="left" w:pos="720"/>
                <w:tab w:val="left" w:pos="2880"/>
                <w:tab w:val="left" w:pos="4320"/>
                <w:tab w:val="left" w:pos="4680"/>
                <w:tab w:val="left" w:pos="7920"/>
              </w:tabs>
              <w:jc w:val="center"/>
              <w:rPr>
                <w:rFonts w:ascii="Times New Roman" w:hAnsi="Times New Roman"/>
                <w:b/>
                <w:sz w:val="22"/>
                <w:szCs w:val="22"/>
              </w:rPr>
            </w:pPr>
            <w:r>
              <w:rPr>
                <w:rFonts w:ascii="Times New Roman" w:hAnsi="Times New Roman"/>
                <w:b/>
                <w:sz w:val="22"/>
                <w:szCs w:val="22"/>
              </w:rPr>
              <w:t>2014-15</w:t>
            </w:r>
          </w:p>
        </w:tc>
        <w:tc>
          <w:tcPr>
            <w:tcW w:w="1467" w:type="dxa"/>
            <w:tcBorders>
              <w:top w:val="single" w:sz="4" w:space="0" w:color="auto"/>
              <w:left w:val="single" w:sz="4" w:space="0" w:color="auto"/>
              <w:bottom w:val="single" w:sz="4" w:space="0" w:color="auto"/>
              <w:right w:val="single" w:sz="4" w:space="0" w:color="auto"/>
            </w:tcBorders>
            <w:hideMark/>
          </w:tcPr>
          <w:p w:rsidR="00592117" w:rsidRPr="00592117" w:rsidRDefault="0031271F" w:rsidP="00511875">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2</w:t>
            </w:r>
            <w:r w:rsidR="00592117" w:rsidRPr="00592117">
              <w:rPr>
                <w:rFonts w:ascii="Times New Roman" w:hAnsi="Times New Roman"/>
                <w:sz w:val="22"/>
                <w:szCs w:val="22"/>
              </w:rPr>
              <w:t>.5%</w:t>
            </w:r>
          </w:p>
        </w:tc>
        <w:tc>
          <w:tcPr>
            <w:tcW w:w="1517" w:type="dxa"/>
            <w:tcBorders>
              <w:top w:val="single" w:sz="4" w:space="0" w:color="auto"/>
              <w:left w:val="single" w:sz="4" w:space="0" w:color="auto"/>
              <w:bottom w:val="single" w:sz="4" w:space="0" w:color="auto"/>
              <w:right w:val="single" w:sz="4" w:space="0" w:color="auto"/>
            </w:tcBorders>
            <w:hideMark/>
          </w:tcPr>
          <w:p w:rsidR="00592117" w:rsidRPr="00592117" w:rsidRDefault="004579C2" w:rsidP="00511875">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 xml:space="preserve"> </w:t>
            </w:r>
            <w:r w:rsidR="0031271F">
              <w:rPr>
                <w:rFonts w:ascii="Times New Roman" w:hAnsi="Times New Roman"/>
                <w:sz w:val="22"/>
                <w:szCs w:val="22"/>
              </w:rPr>
              <w:t>1.00</w:t>
            </w:r>
            <w:r w:rsidR="00592117" w:rsidRPr="00592117">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hideMark/>
          </w:tcPr>
          <w:p w:rsidR="00592117" w:rsidRPr="00592117" w:rsidRDefault="0031271F" w:rsidP="00511875">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0.1</w:t>
            </w:r>
            <w:r w:rsidR="00592117" w:rsidRPr="00592117">
              <w:rPr>
                <w:rFonts w:ascii="Times New Roman" w:hAnsi="Times New Roman"/>
                <w:sz w:val="22"/>
                <w:szCs w:val="22"/>
              </w:rPr>
              <w:t>%</w:t>
            </w:r>
          </w:p>
        </w:tc>
        <w:tc>
          <w:tcPr>
            <w:tcW w:w="3075" w:type="dxa"/>
            <w:tcBorders>
              <w:top w:val="single" w:sz="4" w:space="0" w:color="auto"/>
              <w:left w:val="single" w:sz="4" w:space="0" w:color="auto"/>
              <w:bottom w:val="single" w:sz="4" w:space="0" w:color="auto"/>
              <w:right w:val="single" w:sz="4" w:space="0" w:color="auto"/>
            </w:tcBorders>
            <w:hideMark/>
          </w:tcPr>
          <w:p w:rsidR="00592117" w:rsidRPr="00592117" w:rsidRDefault="0059211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19.</w:t>
            </w:r>
            <w:r w:rsidR="0031271F">
              <w:rPr>
                <w:rFonts w:ascii="Times New Roman" w:hAnsi="Times New Roman"/>
                <w:sz w:val="22"/>
                <w:szCs w:val="22"/>
              </w:rPr>
              <w:t>8</w:t>
            </w:r>
            <w:r>
              <w:rPr>
                <w:rFonts w:ascii="Times New Roman" w:hAnsi="Times New Roman"/>
                <w:sz w:val="22"/>
                <w:szCs w:val="22"/>
              </w:rPr>
              <w:t>0</w:t>
            </w:r>
          </w:p>
        </w:tc>
      </w:tr>
      <w:tr w:rsidR="00592117" w:rsidTr="00183AA3">
        <w:tc>
          <w:tcPr>
            <w:tcW w:w="1694" w:type="dxa"/>
            <w:tcBorders>
              <w:top w:val="single" w:sz="4" w:space="0" w:color="auto"/>
              <w:left w:val="single" w:sz="4" w:space="0" w:color="auto"/>
              <w:bottom w:val="single" w:sz="4" w:space="0" w:color="auto"/>
              <w:right w:val="single" w:sz="4" w:space="0" w:color="auto"/>
            </w:tcBorders>
            <w:hideMark/>
          </w:tcPr>
          <w:p w:rsidR="00592117" w:rsidRDefault="0046763E" w:rsidP="00511875">
            <w:pPr>
              <w:pStyle w:val="NoSpacing"/>
              <w:tabs>
                <w:tab w:val="left" w:pos="720"/>
                <w:tab w:val="left" w:pos="2880"/>
                <w:tab w:val="left" w:pos="4320"/>
                <w:tab w:val="left" w:pos="4680"/>
                <w:tab w:val="left" w:pos="7920"/>
              </w:tabs>
              <w:jc w:val="center"/>
              <w:rPr>
                <w:rFonts w:ascii="Times New Roman" w:hAnsi="Times New Roman"/>
                <w:b/>
                <w:sz w:val="22"/>
                <w:szCs w:val="22"/>
              </w:rPr>
            </w:pPr>
            <w:r w:rsidRPr="00592117">
              <w:rPr>
                <w:rFonts w:ascii="Times New Roman" w:hAnsi="Times New Roman"/>
                <w:b/>
                <w:sz w:val="22"/>
                <w:szCs w:val="22"/>
              </w:rPr>
              <w:t>2013-14</w:t>
            </w:r>
          </w:p>
        </w:tc>
        <w:tc>
          <w:tcPr>
            <w:tcW w:w="1467" w:type="dxa"/>
            <w:tcBorders>
              <w:top w:val="single" w:sz="4" w:space="0" w:color="auto"/>
              <w:left w:val="single" w:sz="4" w:space="0" w:color="auto"/>
              <w:bottom w:val="single" w:sz="4" w:space="0" w:color="auto"/>
              <w:right w:val="single" w:sz="4" w:space="0" w:color="auto"/>
            </w:tcBorders>
            <w:hideMark/>
          </w:tcPr>
          <w:p w:rsidR="00592117" w:rsidRDefault="00BD11DE" w:rsidP="00BD11DE">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3</w:t>
            </w:r>
            <w:r w:rsidR="00592117">
              <w:rPr>
                <w:rFonts w:ascii="Times New Roman" w:hAnsi="Times New Roman"/>
                <w:sz w:val="22"/>
                <w:szCs w:val="22"/>
              </w:rPr>
              <w:t>.</w:t>
            </w:r>
            <w:r>
              <w:rPr>
                <w:rFonts w:ascii="Times New Roman" w:hAnsi="Times New Roman"/>
                <w:sz w:val="22"/>
                <w:szCs w:val="22"/>
              </w:rPr>
              <w:t>5</w:t>
            </w:r>
            <w:r w:rsidR="00592117">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hideMark/>
          </w:tcPr>
          <w:p w:rsidR="00592117" w:rsidRDefault="00592117" w:rsidP="004579C2">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 xml:space="preserve"> </w:t>
            </w:r>
            <w:r w:rsidR="0031271F">
              <w:rPr>
                <w:rFonts w:ascii="Times New Roman" w:hAnsi="Times New Roman"/>
                <w:sz w:val="22"/>
                <w:szCs w:val="22"/>
              </w:rPr>
              <w:t>2.20</w:t>
            </w:r>
            <w:r>
              <w:rPr>
                <w:rFonts w:ascii="Times New Roman" w:hAnsi="Times New Roman"/>
                <w:sz w:val="22"/>
                <w:szCs w:val="22"/>
              </w:rPr>
              <w:t>%</w:t>
            </w:r>
          </w:p>
        </w:tc>
        <w:tc>
          <w:tcPr>
            <w:tcW w:w="1517" w:type="dxa"/>
            <w:tcBorders>
              <w:top w:val="single" w:sz="4" w:space="0" w:color="auto"/>
              <w:left w:val="single" w:sz="4" w:space="0" w:color="auto"/>
              <w:bottom w:val="single" w:sz="4" w:space="0" w:color="auto"/>
              <w:right w:val="single" w:sz="4" w:space="0" w:color="auto"/>
            </w:tcBorders>
            <w:hideMark/>
          </w:tcPr>
          <w:p w:rsidR="00592117" w:rsidRDefault="00592117" w:rsidP="0031271F">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3.</w:t>
            </w:r>
            <w:r w:rsidR="0031271F">
              <w:rPr>
                <w:rFonts w:ascii="Times New Roman" w:hAnsi="Times New Roman"/>
                <w:sz w:val="22"/>
                <w:szCs w:val="22"/>
              </w:rPr>
              <w:t>5</w:t>
            </w:r>
            <w:r>
              <w:rPr>
                <w:rFonts w:ascii="Times New Roman" w:hAnsi="Times New Roman"/>
                <w:sz w:val="22"/>
                <w:szCs w:val="22"/>
              </w:rPr>
              <w:t>%</w:t>
            </w:r>
          </w:p>
        </w:tc>
        <w:tc>
          <w:tcPr>
            <w:tcW w:w="3075" w:type="dxa"/>
            <w:tcBorders>
              <w:top w:val="single" w:sz="4" w:space="0" w:color="auto"/>
              <w:left w:val="single" w:sz="4" w:space="0" w:color="auto"/>
              <w:bottom w:val="single" w:sz="4" w:space="0" w:color="auto"/>
              <w:right w:val="single" w:sz="4" w:space="0" w:color="auto"/>
            </w:tcBorders>
            <w:hideMark/>
          </w:tcPr>
          <w:p w:rsidR="00592117" w:rsidRDefault="00592117" w:rsidP="00511875">
            <w:pPr>
              <w:pStyle w:val="NoSpacing"/>
              <w:tabs>
                <w:tab w:val="left" w:pos="720"/>
                <w:tab w:val="left" w:pos="2880"/>
                <w:tab w:val="left" w:pos="4320"/>
                <w:tab w:val="left" w:pos="4680"/>
                <w:tab w:val="left" w:pos="7920"/>
              </w:tabs>
              <w:jc w:val="center"/>
              <w:rPr>
                <w:rFonts w:ascii="Times New Roman" w:hAnsi="Times New Roman"/>
                <w:sz w:val="22"/>
                <w:szCs w:val="22"/>
              </w:rPr>
            </w:pPr>
            <w:r>
              <w:rPr>
                <w:rFonts w:ascii="Times New Roman" w:hAnsi="Times New Roman"/>
                <w:sz w:val="22"/>
                <w:szCs w:val="22"/>
              </w:rPr>
              <w:t>19.</w:t>
            </w:r>
            <w:r w:rsidR="0031271F">
              <w:rPr>
                <w:rFonts w:ascii="Times New Roman" w:hAnsi="Times New Roman"/>
                <w:sz w:val="22"/>
                <w:szCs w:val="22"/>
              </w:rPr>
              <w:t>60</w:t>
            </w:r>
          </w:p>
        </w:tc>
      </w:tr>
    </w:tbl>
    <w:p w:rsidR="00642874" w:rsidRDefault="00642874" w:rsidP="00642874">
      <w:pPr>
        <w:rPr>
          <w:rFonts w:ascii="Times New Roman" w:hAnsi="Times New Roman"/>
          <w:b/>
          <w:szCs w:val="24"/>
        </w:rPr>
      </w:pPr>
    </w:p>
    <w:p w:rsidR="00642874" w:rsidRDefault="00642874" w:rsidP="00642874">
      <w:pPr>
        <w:rPr>
          <w:rFonts w:ascii="Times New Roman" w:hAnsi="Times New Roman"/>
          <w:b/>
          <w:szCs w:val="24"/>
        </w:rPr>
      </w:pPr>
    </w:p>
    <w:p w:rsidR="00592117" w:rsidRDefault="00A37BF9" w:rsidP="00642874">
      <w:pPr>
        <w:rPr>
          <w:rFonts w:ascii="Times New Roman" w:hAnsi="Times New Roman"/>
          <w:b/>
          <w:szCs w:val="24"/>
        </w:rPr>
      </w:pPr>
      <w:r>
        <w:rPr>
          <w:rFonts w:ascii="Times New Roman" w:hAnsi="Times New Roman"/>
          <w:b/>
          <w:szCs w:val="24"/>
        </w:rPr>
        <w:t>V</w:t>
      </w:r>
      <w:r w:rsidR="005770AC">
        <w:rPr>
          <w:rFonts w:ascii="Times New Roman" w:hAnsi="Times New Roman"/>
          <w:b/>
          <w:szCs w:val="24"/>
        </w:rPr>
        <w:t>I</w:t>
      </w:r>
      <w:r w:rsidR="00845CCC">
        <w:rPr>
          <w:rFonts w:ascii="Times New Roman" w:hAnsi="Times New Roman"/>
          <w:b/>
          <w:szCs w:val="24"/>
        </w:rPr>
        <w:t>I</w:t>
      </w:r>
      <w:r>
        <w:rPr>
          <w:rFonts w:ascii="Times New Roman" w:hAnsi="Times New Roman"/>
          <w:b/>
          <w:szCs w:val="24"/>
        </w:rPr>
        <w:t>I</w:t>
      </w:r>
      <w:r w:rsidR="00592117">
        <w:rPr>
          <w:rFonts w:ascii="Times New Roman" w:hAnsi="Times New Roman"/>
          <w:b/>
          <w:szCs w:val="24"/>
        </w:rPr>
        <w:t xml:space="preserve">. </w:t>
      </w:r>
      <w:r w:rsidR="00592117">
        <w:rPr>
          <w:rFonts w:ascii="Times New Roman" w:hAnsi="Times New Roman"/>
          <w:b/>
          <w:szCs w:val="24"/>
        </w:rPr>
        <w:tab/>
        <w:t xml:space="preserve">Tax Rate Increase in Dollars: </w:t>
      </w:r>
    </w:p>
    <w:p w:rsidR="00592117" w:rsidRPr="00592117" w:rsidRDefault="00592117" w:rsidP="00592117">
      <w:pPr>
        <w:pStyle w:val="NoSpacing"/>
        <w:tabs>
          <w:tab w:val="left" w:pos="720"/>
          <w:tab w:val="left" w:pos="2880"/>
          <w:tab w:val="left" w:pos="4320"/>
          <w:tab w:val="left" w:pos="4680"/>
          <w:tab w:val="left" w:pos="7920"/>
        </w:tabs>
        <w:rPr>
          <w:rFonts w:ascii="Times New Roman" w:hAnsi="Times New Roman"/>
          <w:b/>
          <w:sz w:val="16"/>
          <w:szCs w:val="16"/>
        </w:rPr>
      </w:pPr>
      <w:r w:rsidRPr="00592117">
        <w:rPr>
          <w:rFonts w:ascii="Times New Roman" w:hAnsi="Times New Roman"/>
          <w:b/>
          <w:sz w:val="16"/>
          <w:szCs w:val="16"/>
        </w:rPr>
        <w:tab/>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260"/>
        <w:gridCol w:w="1170"/>
        <w:gridCol w:w="1338"/>
        <w:gridCol w:w="1338"/>
        <w:gridCol w:w="1496"/>
        <w:gridCol w:w="1496"/>
      </w:tblGrid>
      <w:tr w:rsidR="00592117" w:rsidTr="00183AA3">
        <w:tc>
          <w:tcPr>
            <w:tcW w:w="1710" w:type="dxa"/>
            <w:tcBorders>
              <w:top w:val="single" w:sz="4" w:space="0" w:color="auto"/>
              <w:left w:val="single" w:sz="4" w:space="0" w:color="auto"/>
              <w:bottom w:val="single" w:sz="4" w:space="0" w:color="auto"/>
              <w:right w:val="single" w:sz="4" w:space="0" w:color="auto"/>
            </w:tcBorders>
            <w:hideMark/>
          </w:tcPr>
          <w:p w:rsidR="00183AA3" w:rsidRDefault="00183AA3" w:rsidP="00183AA3">
            <w:pPr>
              <w:pStyle w:val="NoSpacing"/>
              <w:tabs>
                <w:tab w:val="left" w:pos="720"/>
                <w:tab w:val="left" w:pos="2880"/>
                <w:tab w:val="left" w:pos="4320"/>
                <w:tab w:val="left" w:pos="4680"/>
                <w:tab w:val="left" w:pos="7920"/>
              </w:tabs>
              <w:jc w:val="center"/>
              <w:rPr>
                <w:rFonts w:ascii="Times New Roman" w:hAnsi="Times New Roman"/>
                <w:b/>
                <w:sz w:val="20"/>
              </w:rPr>
            </w:pPr>
          </w:p>
          <w:p w:rsidR="00183AA3" w:rsidRDefault="00183AA3" w:rsidP="00183AA3">
            <w:pPr>
              <w:pStyle w:val="NoSpacing"/>
              <w:tabs>
                <w:tab w:val="left" w:pos="720"/>
                <w:tab w:val="left" w:pos="2880"/>
                <w:tab w:val="left" w:pos="4320"/>
                <w:tab w:val="left" w:pos="4680"/>
                <w:tab w:val="left" w:pos="7920"/>
              </w:tabs>
              <w:jc w:val="center"/>
              <w:rPr>
                <w:rFonts w:ascii="Times New Roman" w:hAnsi="Times New Roman"/>
                <w:b/>
                <w:sz w:val="20"/>
              </w:rPr>
            </w:pPr>
          </w:p>
          <w:p w:rsidR="00592117" w:rsidRDefault="00592117" w:rsidP="00183AA3">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Assessed</w:t>
            </w:r>
            <w:r w:rsidR="00183AA3">
              <w:rPr>
                <w:rFonts w:ascii="Times New Roman" w:hAnsi="Times New Roman"/>
                <w:b/>
                <w:sz w:val="20"/>
              </w:rPr>
              <w:t xml:space="preserve"> </w:t>
            </w:r>
            <w:r>
              <w:rPr>
                <w:rFonts w:ascii="Times New Roman" w:hAnsi="Times New Roman"/>
                <w:b/>
                <w:sz w:val="20"/>
              </w:rPr>
              <w:t xml:space="preserve">Value </w:t>
            </w:r>
          </w:p>
          <w:p w:rsidR="00592117" w:rsidRDefault="00183AA3" w:rsidP="00183AA3">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o</w:t>
            </w:r>
            <w:r w:rsidR="00592117">
              <w:rPr>
                <w:rFonts w:ascii="Times New Roman" w:hAnsi="Times New Roman"/>
                <w:b/>
                <w:sz w:val="20"/>
              </w:rPr>
              <w:t>f</w:t>
            </w:r>
            <w:r>
              <w:rPr>
                <w:rFonts w:ascii="Times New Roman" w:hAnsi="Times New Roman"/>
                <w:b/>
                <w:sz w:val="20"/>
              </w:rPr>
              <w:t xml:space="preserve"> </w:t>
            </w:r>
            <w:r w:rsidR="00592117">
              <w:rPr>
                <w:rFonts w:ascii="Times New Roman" w:hAnsi="Times New Roman"/>
                <w:b/>
                <w:sz w:val="20"/>
              </w:rPr>
              <w:t>Home</w:t>
            </w:r>
          </w:p>
        </w:tc>
        <w:tc>
          <w:tcPr>
            <w:tcW w:w="1260" w:type="dxa"/>
            <w:tcBorders>
              <w:top w:val="single" w:sz="4" w:space="0" w:color="auto"/>
              <w:left w:val="single" w:sz="4" w:space="0" w:color="auto"/>
              <w:bottom w:val="single" w:sz="4" w:space="0" w:color="auto"/>
              <w:right w:val="single" w:sz="4" w:space="0" w:color="auto"/>
            </w:tcBorders>
          </w:tcPr>
          <w:p w:rsidR="00183AA3" w:rsidRDefault="00183AA3" w:rsidP="00183AA3">
            <w:pPr>
              <w:pStyle w:val="NoSpacing"/>
              <w:tabs>
                <w:tab w:val="left" w:pos="720"/>
                <w:tab w:val="left" w:pos="2880"/>
                <w:tab w:val="left" w:pos="4320"/>
                <w:tab w:val="left" w:pos="4680"/>
                <w:tab w:val="left" w:pos="7920"/>
              </w:tabs>
              <w:jc w:val="center"/>
              <w:rPr>
                <w:rFonts w:ascii="Times New Roman" w:hAnsi="Times New Roman"/>
                <w:b/>
                <w:sz w:val="20"/>
              </w:rPr>
            </w:pPr>
          </w:p>
          <w:p w:rsidR="00592117" w:rsidRDefault="00592117" w:rsidP="00183AA3">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Basic</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STAR</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Exemption*</w:t>
            </w:r>
          </w:p>
        </w:tc>
        <w:tc>
          <w:tcPr>
            <w:tcW w:w="117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Assessed</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Value of</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Home</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(Adjusted)</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 xml:space="preserve">Current </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School Tax</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Rate</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(per $1,000)</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 xml:space="preserve">Proposed </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School Tax</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Rate</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(per $1,000)</w:t>
            </w:r>
          </w:p>
        </w:tc>
        <w:tc>
          <w:tcPr>
            <w:tcW w:w="1496"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 xml:space="preserve">Proposed </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School Tax</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Rate Increase</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(per $1,000)**</w:t>
            </w:r>
          </w:p>
        </w:tc>
        <w:tc>
          <w:tcPr>
            <w:tcW w:w="1496" w:type="dxa"/>
            <w:tcBorders>
              <w:top w:val="single" w:sz="4" w:space="0" w:color="auto"/>
              <w:left w:val="single" w:sz="4" w:space="0" w:color="auto"/>
              <w:bottom w:val="single" w:sz="4" w:space="0" w:color="auto"/>
              <w:right w:val="single" w:sz="4" w:space="0" w:color="auto"/>
            </w:tcBorders>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 xml:space="preserve">Proposed </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School Tax</w:t>
            </w:r>
          </w:p>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Rate Increase</w:t>
            </w:r>
          </w:p>
        </w:tc>
      </w:tr>
      <w:tr w:rsidR="00592117" w:rsidTr="001755AF">
        <w:tc>
          <w:tcPr>
            <w:tcW w:w="171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$100,000</w:t>
            </w:r>
          </w:p>
        </w:tc>
        <w:tc>
          <w:tcPr>
            <w:tcW w:w="126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$30,000</w:t>
            </w:r>
          </w:p>
        </w:tc>
        <w:tc>
          <w:tcPr>
            <w:tcW w:w="117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$70,000</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221187" w:rsidP="00AD70F9">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20.04</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w:t>
            </w:r>
            <w:r w:rsidR="00221187">
              <w:rPr>
                <w:rFonts w:ascii="Times New Roman" w:hAnsi="Times New Roman"/>
                <w:sz w:val="20"/>
              </w:rPr>
              <w:t>42</w:t>
            </w:r>
          </w:p>
        </w:tc>
        <w:tc>
          <w:tcPr>
            <w:tcW w:w="1496" w:type="dxa"/>
            <w:tcBorders>
              <w:top w:val="single" w:sz="4" w:space="0" w:color="auto"/>
              <w:left w:val="single" w:sz="4" w:space="0" w:color="auto"/>
              <w:bottom w:val="single" w:sz="4" w:space="0" w:color="auto"/>
              <w:right w:val="single" w:sz="4" w:space="0" w:color="auto"/>
            </w:tcBorders>
          </w:tcPr>
          <w:p w:rsidR="00592117" w:rsidRDefault="00AD70F9"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.3</w:t>
            </w:r>
            <w:r w:rsidR="00221187">
              <w:rPr>
                <w:rFonts w:ascii="Times New Roman" w:hAnsi="Times New Roman"/>
                <w:sz w:val="20"/>
              </w:rPr>
              <w:t>8</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221187">
              <w:rPr>
                <w:rFonts w:ascii="Times New Roman" w:hAnsi="Times New Roman"/>
                <w:sz w:val="20"/>
              </w:rPr>
              <w:t>26</w:t>
            </w:r>
          </w:p>
        </w:tc>
      </w:tr>
      <w:tr w:rsidR="00592117" w:rsidTr="001755AF">
        <w:tc>
          <w:tcPr>
            <w:tcW w:w="171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$150,000</w:t>
            </w:r>
          </w:p>
        </w:tc>
        <w:tc>
          <w:tcPr>
            <w:tcW w:w="126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$30,000</w:t>
            </w:r>
          </w:p>
        </w:tc>
        <w:tc>
          <w:tcPr>
            <w:tcW w:w="117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$120,000</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221187" w:rsidP="00AD70F9">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20.04</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w:t>
            </w:r>
            <w:r w:rsidR="00221187">
              <w:rPr>
                <w:rFonts w:ascii="Times New Roman" w:hAnsi="Times New Roman"/>
                <w:sz w:val="20"/>
              </w:rPr>
              <w:t>42</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AD70F9">
              <w:rPr>
                <w:rFonts w:ascii="Times New Roman" w:hAnsi="Times New Roman"/>
                <w:sz w:val="20"/>
              </w:rPr>
              <w:t>3</w:t>
            </w:r>
            <w:r w:rsidR="00221187">
              <w:rPr>
                <w:rFonts w:ascii="Times New Roman" w:hAnsi="Times New Roman"/>
                <w:sz w:val="20"/>
              </w:rPr>
              <w:t>8</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46763E">
              <w:rPr>
                <w:rFonts w:ascii="Times New Roman" w:hAnsi="Times New Roman"/>
                <w:sz w:val="20"/>
              </w:rPr>
              <w:t>4</w:t>
            </w:r>
            <w:r w:rsidR="00221187">
              <w:rPr>
                <w:rFonts w:ascii="Times New Roman" w:hAnsi="Times New Roman"/>
                <w:sz w:val="20"/>
              </w:rPr>
              <w:t>5</w:t>
            </w:r>
          </w:p>
        </w:tc>
      </w:tr>
      <w:tr w:rsidR="00592117" w:rsidTr="001755AF">
        <w:tc>
          <w:tcPr>
            <w:tcW w:w="171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$200,000</w:t>
            </w:r>
          </w:p>
        </w:tc>
        <w:tc>
          <w:tcPr>
            <w:tcW w:w="126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$30,000</w:t>
            </w:r>
          </w:p>
        </w:tc>
        <w:tc>
          <w:tcPr>
            <w:tcW w:w="117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$170,000</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221187" w:rsidP="00AD70F9">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20.04</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w:t>
            </w:r>
            <w:r w:rsidR="00221187">
              <w:rPr>
                <w:rFonts w:ascii="Times New Roman" w:hAnsi="Times New Roman"/>
                <w:sz w:val="20"/>
              </w:rPr>
              <w:t>42</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AD70F9">
              <w:rPr>
                <w:rFonts w:ascii="Times New Roman" w:hAnsi="Times New Roman"/>
                <w:sz w:val="20"/>
              </w:rPr>
              <w:t>3</w:t>
            </w:r>
            <w:r w:rsidR="00221187">
              <w:rPr>
                <w:rFonts w:ascii="Times New Roman" w:hAnsi="Times New Roman"/>
                <w:sz w:val="20"/>
              </w:rPr>
              <w:t>8</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46763E">
              <w:rPr>
                <w:rFonts w:ascii="Times New Roman" w:hAnsi="Times New Roman"/>
                <w:sz w:val="20"/>
              </w:rPr>
              <w:t>6</w:t>
            </w:r>
            <w:r w:rsidR="00221187">
              <w:rPr>
                <w:rFonts w:ascii="Times New Roman" w:hAnsi="Times New Roman"/>
                <w:sz w:val="20"/>
              </w:rPr>
              <w:t>5</w:t>
            </w:r>
          </w:p>
        </w:tc>
      </w:tr>
      <w:tr w:rsidR="00592117" w:rsidTr="001755AF">
        <w:tc>
          <w:tcPr>
            <w:tcW w:w="171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b/>
                <w:sz w:val="20"/>
              </w:rPr>
            </w:pPr>
            <w:r>
              <w:rPr>
                <w:rFonts w:ascii="Times New Roman" w:hAnsi="Times New Roman"/>
                <w:b/>
                <w:sz w:val="20"/>
              </w:rPr>
              <w:t>$250,000</w:t>
            </w:r>
          </w:p>
        </w:tc>
        <w:tc>
          <w:tcPr>
            <w:tcW w:w="1260" w:type="dxa"/>
            <w:tcBorders>
              <w:top w:val="single" w:sz="4" w:space="0" w:color="auto"/>
              <w:left w:val="single" w:sz="4" w:space="0" w:color="auto"/>
              <w:bottom w:val="single" w:sz="4" w:space="0" w:color="auto"/>
              <w:right w:val="single" w:sz="4" w:space="0" w:color="auto"/>
            </w:tcBorders>
            <w:hideMark/>
          </w:tcPr>
          <w:p w:rsidR="00592117" w:rsidRDefault="0059211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$30,000</w:t>
            </w:r>
          </w:p>
        </w:tc>
        <w:tc>
          <w:tcPr>
            <w:tcW w:w="1170" w:type="dxa"/>
            <w:tcBorders>
              <w:top w:val="single" w:sz="4" w:space="0" w:color="auto"/>
              <w:left w:val="single" w:sz="4" w:space="0" w:color="auto"/>
              <w:bottom w:val="single" w:sz="4" w:space="0" w:color="auto"/>
              <w:right w:val="single" w:sz="4" w:space="0" w:color="auto"/>
            </w:tcBorders>
            <w:hideMark/>
          </w:tcPr>
          <w:p w:rsidR="00592117" w:rsidRDefault="00592117" w:rsidP="00F719B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w:t>
            </w:r>
            <w:r w:rsidR="00F719B7">
              <w:rPr>
                <w:rFonts w:ascii="Times New Roman" w:hAnsi="Times New Roman"/>
                <w:sz w:val="20"/>
              </w:rPr>
              <w:t>2</w:t>
            </w:r>
            <w:r>
              <w:rPr>
                <w:rFonts w:ascii="Times New Roman" w:hAnsi="Times New Roman"/>
                <w:sz w:val="20"/>
              </w:rPr>
              <w:t>0,000</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221187" w:rsidP="00AD70F9">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20.04</w:t>
            </w:r>
          </w:p>
        </w:tc>
        <w:tc>
          <w:tcPr>
            <w:tcW w:w="1338" w:type="dxa"/>
            <w:tcBorders>
              <w:top w:val="single" w:sz="4" w:space="0" w:color="auto"/>
              <w:left w:val="single" w:sz="4" w:space="0" w:color="auto"/>
              <w:bottom w:val="single" w:sz="4" w:space="0" w:color="auto"/>
              <w:right w:val="single" w:sz="4" w:space="0" w:color="auto"/>
            </w:tcBorders>
            <w:hideMark/>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20.</w:t>
            </w:r>
            <w:r w:rsidR="00221187">
              <w:rPr>
                <w:rFonts w:ascii="Times New Roman" w:hAnsi="Times New Roman"/>
                <w:sz w:val="20"/>
              </w:rPr>
              <w:t>42</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AD70F9">
              <w:rPr>
                <w:rFonts w:ascii="Times New Roman" w:hAnsi="Times New Roman"/>
                <w:sz w:val="20"/>
              </w:rPr>
              <w:t>3</w:t>
            </w:r>
            <w:r w:rsidR="00221187">
              <w:rPr>
                <w:rFonts w:ascii="Times New Roman" w:hAnsi="Times New Roman"/>
                <w:sz w:val="20"/>
              </w:rPr>
              <w:t>8</w:t>
            </w:r>
          </w:p>
        </w:tc>
        <w:tc>
          <w:tcPr>
            <w:tcW w:w="1496" w:type="dxa"/>
            <w:tcBorders>
              <w:top w:val="single" w:sz="4" w:space="0" w:color="auto"/>
              <w:left w:val="single" w:sz="4" w:space="0" w:color="auto"/>
              <w:bottom w:val="single" w:sz="4" w:space="0" w:color="auto"/>
              <w:right w:val="single" w:sz="4" w:space="0" w:color="auto"/>
            </w:tcBorders>
          </w:tcPr>
          <w:p w:rsidR="00592117" w:rsidRDefault="00BE6240" w:rsidP="00221187">
            <w:pPr>
              <w:pStyle w:val="NoSpacing"/>
              <w:tabs>
                <w:tab w:val="left" w:pos="720"/>
                <w:tab w:val="left" w:pos="2880"/>
                <w:tab w:val="left" w:pos="4320"/>
                <w:tab w:val="left" w:pos="4680"/>
                <w:tab w:val="left" w:pos="7920"/>
              </w:tabs>
              <w:jc w:val="center"/>
              <w:rPr>
                <w:rFonts w:ascii="Times New Roman" w:hAnsi="Times New Roman"/>
                <w:sz w:val="20"/>
              </w:rPr>
            </w:pPr>
            <w:r>
              <w:rPr>
                <w:rFonts w:ascii="Times New Roman" w:hAnsi="Times New Roman"/>
                <w:sz w:val="20"/>
              </w:rPr>
              <w:t>$</w:t>
            </w:r>
            <w:r w:rsidR="009361C8">
              <w:rPr>
                <w:rFonts w:ascii="Times New Roman" w:hAnsi="Times New Roman"/>
                <w:sz w:val="20"/>
              </w:rPr>
              <w:t>8</w:t>
            </w:r>
            <w:r w:rsidR="00221187">
              <w:rPr>
                <w:rFonts w:ascii="Times New Roman" w:hAnsi="Times New Roman"/>
                <w:sz w:val="20"/>
              </w:rPr>
              <w:t>4</w:t>
            </w:r>
          </w:p>
        </w:tc>
      </w:tr>
    </w:tbl>
    <w:p w:rsidR="00592117" w:rsidRPr="00592117" w:rsidRDefault="00592117" w:rsidP="001755AF">
      <w:pPr>
        <w:pStyle w:val="NoSpacing"/>
        <w:tabs>
          <w:tab w:val="left" w:pos="2880"/>
          <w:tab w:val="left" w:pos="4320"/>
          <w:tab w:val="left" w:pos="4680"/>
          <w:tab w:val="left" w:pos="7920"/>
        </w:tabs>
        <w:ind w:left="360" w:hanging="180"/>
        <w:rPr>
          <w:rFonts w:ascii="Times New Roman" w:hAnsi="Times New Roman"/>
          <w:sz w:val="16"/>
          <w:szCs w:val="16"/>
        </w:rPr>
      </w:pPr>
      <w:r w:rsidRPr="00592117">
        <w:rPr>
          <w:rFonts w:ascii="Times New Roman" w:hAnsi="Times New Roman"/>
          <w:sz w:val="16"/>
          <w:szCs w:val="16"/>
        </w:rPr>
        <w:t xml:space="preserve">* </w:t>
      </w:r>
      <w:r w:rsidR="001755AF">
        <w:rPr>
          <w:rFonts w:ascii="Times New Roman" w:hAnsi="Times New Roman"/>
          <w:sz w:val="16"/>
          <w:szCs w:val="16"/>
        </w:rPr>
        <w:t xml:space="preserve">   </w:t>
      </w:r>
      <w:r w:rsidRPr="00592117">
        <w:rPr>
          <w:rFonts w:ascii="Times New Roman" w:hAnsi="Times New Roman"/>
          <w:sz w:val="16"/>
          <w:szCs w:val="16"/>
        </w:rPr>
        <w:t>All homeowners qualify for this exemption.  Many homeowners qualify for larger exemptions</w:t>
      </w:r>
      <w:r w:rsidR="001755AF">
        <w:rPr>
          <w:rFonts w:ascii="Times New Roman" w:hAnsi="Times New Roman"/>
          <w:sz w:val="16"/>
          <w:szCs w:val="16"/>
        </w:rPr>
        <w:t xml:space="preserve">.  </w:t>
      </w:r>
    </w:p>
    <w:p w:rsidR="00592117" w:rsidRPr="00592117" w:rsidRDefault="00592117" w:rsidP="001755AF">
      <w:pPr>
        <w:pStyle w:val="NoSpacing"/>
        <w:tabs>
          <w:tab w:val="left" w:pos="2880"/>
          <w:tab w:val="left" w:pos="4320"/>
          <w:tab w:val="left" w:pos="4680"/>
          <w:tab w:val="left" w:pos="7920"/>
        </w:tabs>
        <w:ind w:left="450" w:hanging="270"/>
        <w:rPr>
          <w:rFonts w:ascii="Times New Roman" w:hAnsi="Times New Roman"/>
          <w:sz w:val="16"/>
          <w:szCs w:val="16"/>
        </w:rPr>
      </w:pPr>
      <w:r w:rsidRPr="00592117">
        <w:rPr>
          <w:rFonts w:ascii="Times New Roman" w:hAnsi="Times New Roman"/>
          <w:sz w:val="16"/>
          <w:szCs w:val="16"/>
        </w:rPr>
        <w:t xml:space="preserve">** </w:t>
      </w:r>
      <w:r w:rsidR="001755AF">
        <w:rPr>
          <w:rFonts w:ascii="Times New Roman" w:hAnsi="Times New Roman"/>
          <w:sz w:val="16"/>
          <w:szCs w:val="16"/>
        </w:rPr>
        <w:t xml:space="preserve"> </w:t>
      </w:r>
      <w:r w:rsidRPr="00592117">
        <w:rPr>
          <w:rFonts w:ascii="Times New Roman" w:hAnsi="Times New Roman"/>
          <w:sz w:val="16"/>
          <w:szCs w:val="16"/>
        </w:rPr>
        <w:t>(Propos</w:t>
      </w:r>
      <w:r w:rsidR="00576DF8">
        <w:rPr>
          <w:rFonts w:ascii="Times New Roman" w:hAnsi="Times New Roman"/>
          <w:sz w:val="16"/>
          <w:szCs w:val="16"/>
        </w:rPr>
        <w:t xml:space="preserve">ed </w:t>
      </w:r>
      <w:r w:rsidR="00BE6240">
        <w:rPr>
          <w:rFonts w:ascii="Times New Roman" w:hAnsi="Times New Roman"/>
          <w:sz w:val="16"/>
          <w:szCs w:val="16"/>
        </w:rPr>
        <w:t>Rate – Current Rate) = (</w:t>
      </w:r>
      <w:r w:rsidR="00221187">
        <w:rPr>
          <w:rFonts w:ascii="Times New Roman" w:hAnsi="Times New Roman"/>
          <w:sz w:val="16"/>
          <w:szCs w:val="16"/>
        </w:rPr>
        <w:t>20.42</w:t>
      </w:r>
      <w:r w:rsidR="00BE6240">
        <w:rPr>
          <w:rFonts w:ascii="Times New Roman" w:hAnsi="Times New Roman"/>
          <w:sz w:val="16"/>
          <w:szCs w:val="16"/>
        </w:rPr>
        <w:t xml:space="preserve"> - $</w:t>
      </w:r>
      <w:r w:rsidR="00221187">
        <w:rPr>
          <w:rFonts w:ascii="Times New Roman" w:hAnsi="Times New Roman"/>
          <w:sz w:val="16"/>
          <w:szCs w:val="16"/>
        </w:rPr>
        <w:t>20.04</w:t>
      </w:r>
      <w:r w:rsidR="00BE6240">
        <w:rPr>
          <w:rFonts w:ascii="Times New Roman" w:hAnsi="Times New Roman"/>
          <w:sz w:val="16"/>
          <w:szCs w:val="16"/>
        </w:rPr>
        <w:t>) = .</w:t>
      </w:r>
      <w:r w:rsidR="0046763E">
        <w:rPr>
          <w:rFonts w:ascii="Times New Roman" w:hAnsi="Times New Roman"/>
          <w:sz w:val="16"/>
          <w:szCs w:val="16"/>
        </w:rPr>
        <w:t>3</w:t>
      </w:r>
      <w:r w:rsidR="00221187">
        <w:rPr>
          <w:rFonts w:ascii="Times New Roman" w:hAnsi="Times New Roman"/>
          <w:sz w:val="16"/>
          <w:szCs w:val="16"/>
        </w:rPr>
        <w:t>8</w:t>
      </w:r>
      <w:r w:rsidRPr="00592117">
        <w:rPr>
          <w:rFonts w:ascii="Times New Roman" w:hAnsi="Times New Roman"/>
          <w:sz w:val="16"/>
          <w:szCs w:val="16"/>
        </w:rPr>
        <w:t xml:space="preserve"> per $1,000 of assessed value</w:t>
      </w:r>
      <w:r w:rsidR="001755AF">
        <w:rPr>
          <w:rFonts w:ascii="Times New Roman" w:hAnsi="Times New Roman"/>
          <w:sz w:val="16"/>
          <w:szCs w:val="16"/>
        </w:rPr>
        <w:t xml:space="preserve">.  </w:t>
      </w:r>
    </w:p>
    <w:p w:rsidR="00805216" w:rsidRDefault="00805216" w:rsidP="00805216">
      <w:pPr>
        <w:rPr>
          <w:rFonts w:ascii="Times New Roman" w:hAnsi="Times New Roman"/>
          <w:b/>
          <w:szCs w:val="24"/>
        </w:rPr>
      </w:pPr>
    </w:p>
    <w:p w:rsidR="001755AF" w:rsidRDefault="001755AF" w:rsidP="00805216">
      <w:pPr>
        <w:rPr>
          <w:rFonts w:ascii="Times New Roman" w:hAnsi="Times New Roman"/>
          <w:b/>
          <w:szCs w:val="24"/>
        </w:rPr>
      </w:pPr>
    </w:p>
    <w:p w:rsidR="00592117" w:rsidRPr="00805216" w:rsidRDefault="005770AC" w:rsidP="00805216">
      <w:pPr>
        <w:rPr>
          <w:rFonts w:ascii="Times New Roman" w:hAnsi="Times New Roman"/>
          <w:b/>
          <w:szCs w:val="24"/>
        </w:rPr>
      </w:pPr>
      <w:r>
        <w:rPr>
          <w:rFonts w:ascii="Times New Roman" w:hAnsi="Times New Roman"/>
          <w:b/>
          <w:szCs w:val="24"/>
        </w:rPr>
        <w:t>IX</w:t>
      </w:r>
      <w:r w:rsidR="00592117">
        <w:rPr>
          <w:rFonts w:ascii="Times New Roman" w:hAnsi="Times New Roman"/>
          <w:b/>
          <w:szCs w:val="24"/>
        </w:rPr>
        <w:t xml:space="preserve">. </w:t>
      </w:r>
      <w:r w:rsidR="00592117">
        <w:rPr>
          <w:rFonts w:ascii="Times New Roman" w:hAnsi="Times New Roman"/>
          <w:b/>
          <w:szCs w:val="24"/>
        </w:rPr>
        <w:tab/>
      </w:r>
      <w:r w:rsidR="00592117">
        <w:rPr>
          <w:rFonts w:ascii="Times New Roman" w:hAnsi="Times New Roman"/>
          <w:b/>
          <w:bCs/>
          <w:szCs w:val="24"/>
        </w:rPr>
        <w:t>Monroe County Schoo</w:t>
      </w:r>
      <w:r w:rsidR="00576DF8">
        <w:rPr>
          <w:rFonts w:ascii="Times New Roman" w:hAnsi="Times New Roman"/>
          <w:b/>
          <w:bCs/>
          <w:szCs w:val="24"/>
        </w:rPr>
        <w:t xml:space="preserve">l Tax Rates – </w:t>
      </w:r>
      <w:r>
        <w:rPr>
          <w:rFonts w:ascii="Times New Roman" w:hAnsi="Times New Roman"/>
          <w:b/>
          <w:bCs/>
          <w:szCs w:val="24"/>
        </w:rPr>
        <w:t>Prior</w:t>
      </w:r>
      <w:r w:rsidR="00960FB7">
        <w:rPr>
          <w:rFonts w:ascii="Times New Roman" w:hAnsi="Times New Roman"/>
          <w:b/>
          <w:bCs/>
          <w:szCs w:val="24"/>
        </w:rPr>
        <w:t xml:space="preserve"> Year (</w:t>
      </w:r>
      <w:r w:rsidR="00221187">
        <w:rPr>
          <w:rFonts w:ascii="Times New Roman" w:hAnsi="Times New Roman"/>
          <w:b/>
          <w:bCs/>
          <w:szCs w:val="24"/>
        </w:rPr>
        <w:t>2017-18</w:t>
      </w:r>
      <w:r w:rsidR="00592117">
        <w:rPr>
          <w:rFonts w:ascii="Times New Roman" w:hAnsi="Times New Roman"/>
          <w:b/>
          <w:bCs/>
          <w:szCs w:val="24"/>
        </w:rPr>
        <w:t>)</w:t>
      </w:r>
    </w:p>
    <w:p w:rsidR="00592117" w:rsidRDefault="00592117" w:rsidP="00592117">
      <w:pPr>
        <w:tabs>
          <w:tab w:val="left" w:pos="720"/>
          <w:tab w:val="left" w:pos="2880"/>
          <w:tab w:val="center" w:pos="4050"/>
          <w:tab w:val="left" w:pos="4320"/>
          <w:tab w:val="left" w:pos="4680"/>
          <w:tab w:val="left" w:pos="6030"/>
          <w:tab w:val="left" w:pos="6480"/>
          <w:tab w:val="left" w:pos="7200"/>
          <w:tab w:val="left" w:pos="7920"/>
        </w:tabs>
        <w:ind w:left="2880" w:hanging="720"/>
        <w:rPr>
          <w:rFonts w:ascii="Times New Roman" w:hAnsi="Times New Roman"/>
          <w:b/>
          <w:szCs w:val="24"/>
        </w:rPr>
      </w:pPr>
      <w:r>
        <w:rPr>
          <w:rFonts w:ascii="Times New Roman" w:hAnsi="Times New Roman"/>
          <w:b/>
          <w:bCs/>
          <w:sz w:val="16"/>
          <w:szCs w:val="16"/>
        </w:rPr>
        <w:br/>
      </w:r>
      <w:r>
        <w:rPr>
          <w:rFonts w:ascii="Times New Roman" w:hAnsi="Times New Roman"/>
          <w:b/>
          <w:bCs/>
          <w:sz w:val="20"/>
        </w:rPr>
        <w:t>(Per $1,000 of Assessed Value)</w:t>
      </w:r>
    </w:p>
    <w:p w:rsidR="00592117" w:rsidRDefault="00E00413" w:rsidP="00592117">
      <w:pPr>
        <w:tabs>
          <w:tab w:val="center" w:pos="1170"/>
          <w:tab w:val="center" w:pos="2250"/>
          <w:tab w:val="center" w:pos="3600"/>
          <w:tab w:val="left" w:pos="4320"/>
          <w:tab w:val="left" w:pos="4680"/>
          <w:tab w:val="center" w:pos="6120"/>
          <w:tab w:val="center" w:pos="7380"/>
          <w:tab w:val="left" w:pos="7920"/>
        </w:tabs>
        <w:rPr>
          <w:rFonts w:ascii="Times New Roman" w:hAnsi="Times New Roman"/>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3569335</wp:posOffset>
                </wp:positionH>
                <wp:positionV relativeFrom="paragraph">
                  <wp:posOffset>635</wp:posOffset>
                </wp:positionV>
                <wp:extent cx="3810" cy="1271270"/>
                <wp:effectExtent l="6985" t="10160" r="8255"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7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81.05pt;margin-top:.05pt;width:.3pt;height:10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1844675</wp:posOffset>
                </wp:positionH>
                <wp:positionV relativeFrom="paragraph">
                  <wp:posOffset>635</wp:posOffset>
                </wp:positionV>
                <wp:extent cx="12065" cy="1271270"/>
                <wp:effectExtent l="6350" t="10160" r="1016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27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5.25pt;margin-top:.05pt;width:.95pt;height:10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429260</wp:posOffset>
                </wp:positionH>
                <wp:positionV relativeFrom="paragraph">
                  <wp:posOffset>153035</wp:posOffset>
                </wp:positionV>
                <wp:extent cx="4719955" cy="23495"/>
                <wp:effectExtent l="10160" t="10160" r="1333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19955"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8pt;margin-top:12.05pt;width:371.65pt;height:1.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XuKAIAAEk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"/>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429260</wp:posOffset>
                </wp:positionH>
                <wp:positionV relativeFrom="paragraph">
                  <wp:posOffset>635</wp:posOffset>
                </wp:positionV>
                <wp:extent cx="4719955" cy="1271270"/>
                <wp:effectExtent l="10160" t="10160" r="1333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1271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8pt;margin-top:.05pt;width:371.65pt;height:10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"/>
            </w:pict>
          </mc:Fallback>
        </mc:AlternateContent>
      </w:r>
      <w:r w:rsidR="00592117">
        <w:rPr>
          <w:rFonts w:ascii="Times New Roman" w:hAnsi="Times New Roman"/>
          <w:b/>
          <w:bCs/>
          <w:szCs w:val="24"/>
        </w:rPr>
        <w:tab/>
        <w:t>District</w:t>
      </w:r>
      <w:r w:rsidR="00592117">
        <w:rPr>
          <w:rFonts w:ascii="Times New Roman" w:hAnsi="Times New Roman"/>
          <w:b/>
          <w:bCs/>
          <w:szCs w:val="24"/>
        </w:rPr>
        <w:tab/>
        <w:t>Tax Rate</w:t>
      </w:r>
      <w:r w:rsidR="00592117">
        <w:rPr>
          <w:rFonts w:ascii="Times New Roman" w:hAnsi="Times New Roman"/>
          <w:bCs/>
          <w:szCs w:val="24"/>
        </w:rPr>
        <w:tab/>
      </w:r>
      <w:r w:rsidR="00592117">
        <w:rPr>
          <w:rFonts w:ascii="Times New Roman" w:hAnsi="Times New Roman"/>
          <w:b/>
          <w:bCs/>
          <w:szCs w:val="24"/>
        </w:rPr>
        <w:t>District</w:t>
      </w:r>
      <w:r w:rsidR="00592117">
        <w:rPr>
          <w:rFonts w:ascii="Times New Roman" w:hAnsi="Times New Roman"/>
          <w:b/>
          <w:bCs/>
          <w:szCs w:val="24"/>
        </w:rPr>
        <w:tab/>
        <w:t>Tax Rate</w:t>
      </w:r>
      <w:r w:rsidR="00592117">
        <w:rPr>
          <w:rFonts w:ascii="Times New Roman" w:hAnsi="Times New Roman"/>
          <w:bCs/>
          <w:szCs w:val="24"/>
        </w:rPr>
        <w:tab/>
      </w:r>
      <w:r w:rsidR="00592117">
        <w:rPr>
          <w:rFonts w:ascii="Times New Roman" w:hAnsi="Times New Roman"/>
          <w:b/>
          <w:bCs/>
          <w:szCs w:val="24"/>
        </w:rPr>
        <w:t>District</w:t>
      </w:r>
      <w:r w:rsidR="00592117">
        <w:rPr>
          <w:rFonts w:ascii="Times New Roman" w:hAnsi="Times New Roman"/>
          <w:b/>
          <w:bCs/>
          <w:szCs w:val="24"/>
        </w:rPr>
        <w:tab/>
        <w:t>Tax Rate</w:t>
      </w:r>
    </w:p>
    <w:p w:rsidR="00592117" w:rsidRDefault="00592117" w:rsidP="00592117">
      <w:pPr>
        <w:tabs>
          <w:tab w:val="center" w:pos="1170"/>
          <w:tab w:val="center" w:pos="2160"/>
          <w:tab w:val="center" w:pos="3600"/>
          <w:tab w:val="left" w:pos="4320"/>
          <w:tab w:val="left" w:pos="4680"/>
          <w:tab w:val="center" w:pos="6120"/>
          <w:tab w:val="center" w:pos="6480"/>
          <w:tab w:val="center" w:pos="7380"/>
          <w:tab w:val="left" w:pos="7920"/>
        </w:tabs>
        <w:rPr>
          <w:rFonts w:ascii="Times New Roman" w:hAnsi="Times New Roman"/>
          <w:szCs w:val="24"/>
        </w:rPr>
      </w:pPr>
      <w:r>
        <w:rPr>
          <w:rFonts w:ascii="Times New Roman" w:hAnsi="Times New Roman"/>
          <w:bCs/>
          <w:szCs w:val="24"/>
        </w:rPr>
        <w:tab/>
        <w:t>1</w:t>
      </w:r>
      <w:r>
        <w:rPr>
          <w:rFonts w:ascii="Times New Roman" w:hAnsi="Times New Roman"/>
          <w:bCs/>
          <w:szCs w:val="24"/>
        </w:rPr>
        <w:tab/>
      </w:r>
      <w:r w:rsidR="00960FB7">
        <w:rPr>
          <w:rFonts w:ascii="Times New Roman" w:hAnsi="Times New Roman"/>
          <w:bCs/>
          <w:szCs w:val="24"/>
        </w:rPr>
        <w:t>30.</w:t>
      </w:r>
      <w:r w:rsidR="00310BD1">
        <w:rPr>
          <w:rFonts w:ascii="Times New Roman" w:hAnsi="Times New Roman"/>
          <w:bCs/>
          <w:szCs w:val="24"/>
        </w:rPr>
        <w:t>48</w:t>
      </w:r>
      <w:r>
        <w:rPr>
          <w:rFonts w:ascii="Times New Roman" w:hAnsi="Times New Roman"/>
          <w:bCs/>
          <w:szCs w:val="24"/>
        </w:rPr>
        <w:tab/>
        <w:t>7</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w:t>
      </w:r>
      <w:r w:rsidR="00221187">
        <w:rPr>
          <w:rFonts w:ascii="Times New Roman" w:hAnsi="Times New Roman"/>
          <w:bCs/>
          <w:szCs w:val="24"/>
        </w:rPr>
        <w:t>4</w:t>
      </w:r>
      <w:r w:rsidR="00960FB7">
        <w:rPr>
          <w:rFonts w:ascii="Times New Roman" w:hAnsi="Times New Roman"/>
          <w:bCs/>
          <w:szCs w:val="24"/>
        </w:rPr>
        <w:t>.</w:t>
      </w:r>
      <w:r w:rsidR="00221187">
        <w:rPr>
          <w:rFonts w:ascii="Times New Roman" w:hAnsi="Times New Roman"/>
          <w:bCs/>
          <w:szCs w:val="24"/>
        </w:rPr>
        <w:t>56</w:t>
      </w:r>
      <w:r>
        <w:rPr>
          <w:rFonts w:ascii="Times New Roman" w:hAnsi="Times New Roman"/>
          <w:bCs/>
          <w:szCs w:val="24"/>
        </w:rPr>
        <w:tab/>
        <w:t>13</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23.</w:t>
      </w:r>
      <w:r w:rsidR="00D051AC">
        <w:rPr>
          <w:rFonts w:ascii="Times New Roman" w:hAnsi="Times New Roman"/>
          <w:bCs/>
          <w:szCs w:val="24"/>
        </w:rPr>
        <w:t>24</w:t>
      </w:r>
    </w:p>
    <w:p w:rsidR="00592117" w:rsidRDefault="00592117" w:rsidP="00592117">
      <w:pPr>
        <w:tabs>
          <w:tab w:val="center" w:pos="1170"/>
          <w:tab w:val="center" w:pos="2160"/>
          <w:tab w:val="center" w:pos="3600"/>
          <w:tab w:val="left" w:pos="4320"/>
          <w:tab w:val="left" w:pos="4680"/>
          <w:tab w:val="center" w:pos="6120"/>
          <w:tab w:val="center" w:pos="6480"/>
          <w:tab w:val="center" w:pos="7380"/>
          <w:tab w:val="left" w:pos="7920"/>
        </w:tabs>
        <w:rPr>
          <w:rFonts w:ascii="Times New Roman" w:hAnsi="Times New Roman"/>
          <w:szCs w:val="24"/>
        </w:rPr>
      </w:pPr>
      <w:r>
        <w:rPr>
          <w:rFonts w:ascii="Times New Roman" w:hAnsi="Times New Roman"/>
          <w:bCs/>
          <w:szCs w:val="24"/>
        </w:rPr>
        <w:tab/>
        <w:t>2</w:t>
      </w:r>
      <w:r>
        <w:rPr>
          <w:rFonts w:ascii="Times New Roman" w:hAnsi="Times New Roman"/>
          <w:bCs/>
          <w:szCs w:val="24"/>
        </w:rPr>
        <w:tab/>
      </w:r>
      <w:r w:rsidR="00960FB7">
        <w:rPr>
          <w:rFonts w:ascii="Times New Roman" w:hAnsi="Times New Roman"/>
          <w:bCs/>
          <w:szCs w:val="24"/>
        </w:rPr>
        <w:t>28.</w:t>
      </w:r>
      <w:r w:rsidR="00221187">
        <w:rPr>
          <w:rFonts w:ascii="Times New Roman" w:hAnsi="Times New Roman"/>
          <w:bCs/>
          <w:szCs w:val="24"/>
        </w:rPr>
        <w:t>73</w:t>
      </w:r>
      <w:r>
        <w:rPr>
          <w:rFonts w:ascii="Times New Roman" w:hAnsi="Times New Roman"/>
          <w:bCs/>
          <w:szCs w:val="24"/>
        </w:rPr>
        <w:tab/>
        <w:t>8</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24.</w:t>
      </w:r>
      <w:r w:rsidR="00221187">
        <w:rPr>
          <w:rFonts w:ascii="Times New Roman" w:hAnsi="Times New Roman"/>
          <w:bCs/>
          <w:szCs w:val="24"/>
        </w:rPr>
        <w:t>47</w:t>
      </w:r>
      <w:r>
        <w:rPr>
          <w:rFonts w:ascii="Times New Roman" w:hAnsi="Times New Roman"/>
          <w:bCs/>
          <w:szCs w:val="24"/>
        </w:rPr>
        <w:tab/>
        <w:t>14</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w:t>
      </w:r>
      <w:r w:rsidR="00310BD1">
        <w:rPr>
          <w:rFonts w:ascii="Times New Roman" w:hAnsi="Times New Roman"/>
          <w:bCs/>
          <w:szCs w:val="24"/>
        </w:rPr>
        <w:t>3</w:t>
      </w:r>
      <w:r w:rsidR="00960FB7">
        <w:rPr>
          <w:rFonts w:ascii="Times New Roman" w:hAnsi="Times New Roman"/>
          <w:bCs/>
          <w:szCs w:val="24"/>
        </w:rPr>
        <w:t>.</w:t>
      </w:r>
      <w:r w:rsidR="00D051AC">
        <w:rPr>
          <w:rFonts w:ascii="Times New Roman" w:hAnsi="Times New Roman"/>
          <w:bCs/>
          <w:szCs w:val="24"/>
        </w:rPr>
        <w:t>23</w:t>
      </w:r>
    </w:p>
    <w:p w:rsidR="00592117" w:rsidRDefault="00592117" w:rsidP="00592117">
      <w:pPr>
        <w:tabs>
          <w:tab w:val="center" w:pos="1170"/>
          <w:tab w:val="center" w:pos="2160"/>
          <w:tab w:val="center" w:pos="3600"/>
          <w:tab w:val="left" w:pos="4320"/>
          <w:tab w:val="left" w:pos="4680"/>
          <w:tab w:val="center" w:pos="6120"/>
          <w:tab w:val="center" w:pos="6480"/>
          <w:tab w:val="center" w:pos="7380"/>
          <w:tab w:val="left" w:pos="7920"/>
        </w:tabs>
        <w:rPr>
          <w:rFonts w:ascii="Times New Roman" w:hAnsi="Times New Roman"/>
          <w:szCs w:val="24"/>
        </w:rPr>
      </w:pPr>
      <w:r>
        <w:rPr>
          <w:rFonts w:ascii="Times New Roman" w:hAnsi="Times New Roman"/>
          <w:bCs/>
          <w:szCs w:val="24"/>
        </w:rPr>
        <w:tab/>
        <w:t>3</w:t>
      </w:r>
      <w:r>
        <w:rPr>
          <w:rFonts w:ascii="Times New Roman" w:hAnsi="Times New Roman"/>
          <w:bCs/>
          <w:szCs w:val="24"/>
        </w:rPr>
        <w:tab/>
      </w:r>
      <w:r w:rsidR="00221187">
        <w:rPr>
          <w:rFonts w:ascii="Times New Roman" w:hAnsi="Times New Roman"/>
          <w:bCs/>
          <w:szCs w:val="24"/>
        </w:rPr>
        <w:t>26.55</w:t>
      </w:r>
      <w:r>
        <w:rPr>
          <w:rFonts w:ascii="Times New Roman" w:hAnsi="Times New Roman"/>
          <w:bCs/>
          <w:szCs w:val="24"/>
        </w:rPr>
        <w:tab/>
        <w:t>9</w:t>
      </w:r>
      <w:r>
        <w:rPr>
          <w:rFonts w:ascii="Times New Roman" w:hAnsi="Times New Roman"/>
          <w:bCs/>
          <w:szCs w:val="24"/>
        </w:rPr>
        <w:tab/>
      </w:r>
      <w:r>
        <w:rPr>
          <w:rFonts w:ascii="Times New Roman" w:hAnsi="Times New Roman"/>
          <w:bCs/>
          <w:szCs w:val="24"/>
        </w:rPr>
        <w:tab/>
      </w:r>
      <w:r w:rsidR="00576DF8">
        <w:rPr>
          <w:rFonts w:ascii="Times New Roman" w:hAnsi="Times New Roman"/>
          <w:bCs/>
          <w:szCs w:val="24"/>
        </w:rPr>
        <w:t>24.</w:t>
      </w:r>
      <w:r w:rsidR="00221187">
        <w:rPr>
          <w:rFonts w:ascii="Times New Roman" w:hAnsi="Times New Roman"/>
          <w:bCs/>
          <w:szCs w:val="24"/>
        </w:rPr>
        <w:t>33</w:t>
      </w:r>
      <w:r>
        <w:rPr>
          <w:rFonts w:ascii="Times New Roman" w:hAnsi="Times New Roman"/>
          <w:bCs/>
          <w:szCs w:val="24"/>
        </w:rPr>
        <w:tab/>
        <w:t>15</w:t>
      </w:r>
      <w:r>
        <w:rPr>
          <w:rFonts w:ascii="Times New Roman" w:hAnsi="Times New Roman"/>
          <w:bCs/>
          <w:szCs w:val="24"/>
        </w:rPr>
        <w:tab/>
      </w:r>
      <w:r>
        <w:rPr>
          <w:rFonts w:ascii="Times New Roman" w:hAnsi="Times New Roman"/>
          <w:bCs/>
          <w:szCs w:val="24"/>
        </w:rPr>
        <w:tab/>
      </w:r>
      <w:r w:rsidR="00D051AC">
        <w:rPr>
          <w:rFonts w:ascii="Times New Roman" w:hAnsi="Times New Roman"/>
          <w:bCs/>
          <w:szCs w:val="24"/>
        </w:rPr>
        <w:t>23.03</w:t>
      </w:r>
    </w:p>
    <w:p w:rsidR="00592117" w:rsidRDefault="00592117" w:rsidP="00592117">
      <w:pPr>
        <w:tabs>
          <w:tab w:val="center" w:pos="1170"/>
          <w:tab w:val="center" w:pos="2160"/>
          <w:tab w:val="center" w:pos="3600"/>
          <w:tab w:val="left" w:pos="4320"/>
          <w:tab w:val="left" w:pos="4680"/>
          <w:tab w:val="center" w:pos="6120"/>
          <w:tab w:val="center" w:pos="6480"/>
          <w:tab w:val="center" w:pos="7380"/>
          <w:tab w:val="left" w:pos="7920"/>
        </w:tabs>
        <w:rPr>
          <w:rFonts w:ascii="Times New Roman" w:hAnsi="Times New Roman"/>
          <w:szCs w:val="24"/>
        </w:rPr>
      </w:pPr>
      <w:r>
        <w:rPr>
          <w:rFonts w:ascii="Times New Roman" w:hAnsi="Times New Roman"/>
          <w:bCs/>
          <w:szCs w:val="24"/>
        </w:rPr>
        <w:tab/>
        <w:t>4</w:t>
      </w:r>
      <w:r>
        <w:rPr>
          <w:rFonts w:ascii="Times New Roman" w:hAnsi="Times New Roman"/>
          <w:bCs/>
          <w:szCs w:val="24"/>
        </w:rPr>
        <w:tab/>
      </w:r>
      <w:r w:rsidR="00960FB7">
        <w:rPr>
          <w:rFonts w:ascii="Times New Roman" w:hAnsi="Times New Roman"/>
          <w:bCs/>
          <w:szCs w:val="24"/>
        </w:rPr>
        <w:t>26.</w:t>
      </w:r>
      <w:r w:rsidR="00221187">
        <w:rPr>
          <w:rFonts w:ascii="Times New Roman" w:hAnsi="Times New Roman"/>
          <w:bCs/>
          <w:szCs w:val="24"/>
        </w:rPr>
        <w:t>3</w:t>
      </w:r>
      <w:r w:rsidR="00310BD1">
        <w:rPr>
          <w:rFonts w:ascii="Times New Roman" w:hAnsi="Times New Roman"/>
          <w:bCs/>
          <w:szCs w:val="24"/>
        </w:rPr>
        <w:t>2</w:t>
      </w:r>
      <w:r>
        <w:rPr>
          <w:rFonts w:ascii="Times New Roman" w:hAnsi="Times New Roman"/>
          <w:bCs/>
          <w:szCs w:val="24"/>
        </w:rPr>
        <w:tab/>
        <w:t>10</w:t>
      </w:r>
      <w:r>
        <w:rPr>
          <w:rFonts w:ascii="Times New Roman" w:hAnsi="Times New Roman"/>
          <w:bCs/>
          <w:szCs w:val="24"/>
        </w:rPr>
        <w:tab/>
      </w:r>
      <w:r>
        <w:rPr>
          <w:rFonts w:ascii="Times New Roman" w:hAnsi="Times New Roman"/>
          <w:bCs/>
          <w:szCs w:val="24"/>
        </w:rPr>
        <w:tab/>
      </w:r>
      <w:r w:rsidR="00221187">
        <w:rPr>
          <w:rFonts w:ascii="Times New Roman" w:hAnsi="Times New Roman"/>
          <w:bCs/>
          <w:szCs w:val="24"/>
        </w:rPr>
        <w:t>24.23</w:t>
      </w:r>
      <w:r>
        <w:rPr>
          <w:rFonts w:ascii="Times New Roman" w:hAnsi="Times New Roman"/>
          <w:bCs/>
          <w:szCs w:val="24"/>
        </w:rPr>
        <w:tab/>
        <w:t>16</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21.</w:t>
      </w:r>
      <w:r w:rsidR="00D051AC">
        <w:rPr>
          <w:rFonts w:ascii="Times New Roman" w:hAnsi="Times New Roman"/>
          <w:bCs/>
          <w:szCs w:val="24"/>
        </w:rPr>
        <w:t>26</w:t>
      </w:r>
    </w:p>
    <w:p w:rsidR="00592117" w:rsidRDefault="00592117" w:rsidP="00592117">
      <w:pPr>
        <w:tabs>
          <w:tab w:val="center" w:pos="1170"/>
          <w:tab w:val="center" w:pos="2160"/>
          <w:tab w:val="center" w:pos="3600"/>
          <w:tab w:val="left" w:pos="4320"/>
          <w:tab w:val="left" w:pos="4680"/>
          <w:tab w:val="center" w:pos="6120"/>
          <w:tab w:val="center" w:pos="6480"/>
          <w:tab w:val="center" w:pos="7380"/>
          <w:tab w:val="left" w:pos="7920"/>
        </w:tabs>
        <w:rPr>
          <w:rFonts w:ascii="Times New Roman" w:hAnsi="Times New Roman"/>
          <w:szCs w:val="24"/>
        </w:rPr>
      </w:pPr>
      <w:r>
        <w:rPr>
          <w:rFonts w:ascii="Times New Roman" w:hAnsi="Times New Roman"/>
          <w:bCs/>
          <w:szCs w:val="24"/>
        </w:rPr>
        <w:tab/>
        <w:t>5</w:t>
      </w:r>
      <w:r>
        <w:rPr>
          <w:rFonts w:ascii="Times New Roman" w:hAnsi="Times New Roman"/>
          <w:bCs/>
          <w:szCs w:val="24"/>
        </w:rPr>
        <w:tab/>
      </w:r>
      <w:r w:rsidR="00960FB7">
        <w:rPr>
          <w:rFonts w:ascii="Times New Roman" w:hAnsi="Times New Roman"/>
          <w:bCs/>
          <w:szCs w:val="24"/>
        </w:rPr>
        <w:t>2</w:t>
      </w:r>
      <w:r w:rsidR="00310BD1">
        <w:rPr>
          <w:rFonts w:ascii="Times New Roman" w:hAnsi="Times New Roman"/>
          <w:bCs/>
          <w:szCs w:val="24"/>
        </w:rPr>
        <w:t>5</w:t>
      </w:r>
      <w:r w:rsidR="00960FB7">
        <w:rPr>
          <w:rFonts w:ascii="Times New Roman" w:hAnsi="Times New Roman"/>
          <w:bCs/>
          <w:szCs w:val="24"/>
        </w:rPr>
        <w:t>.</w:t>
      </w:r>
      <w:r w:rsidR="00310BD1">
        <w:rPr>
          <w:rFonts w:ascii="Times New Roman" w:hAnsi="Times New Roman"/>
          <w:bCs/>
          <w:szCs w:val="24"/>
        </w:rPr>
        <w:t>9</w:t>
      </w:r>
      <w:r w:rsidR="00221187">
        <w:rPr>
          <w:rFonts w:ascii="Times New Roman" w:hAnsi="Times New Roman"/>
          <w:bCs/>
          <w:szCs w:val="24"/>
        </w:rPr>
        <w:t>5</w:t>
      </w:r>
      <w:r>
        <w:rPr>
          <w:rFonts w:ascii="Times New Roman" w:hAnsi="Times New Roman"/>
          <w:bCs/>
          <w:szCs w:val="24"/>
        </w:rPr>
        <w:tab/>
        <w:t>11</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23.</w:t>
      </w:r>
      <w:r w:rsidR="00221187">
        <w:rPr>
          <w:rFonts w:ascii="Times New Roman" w:hAnsi="Times New Roman"/>
          <w:bCs/>
          <w:szCs w:val="24"/>
        </w:rPr>
        <w:t>5</w:t>
      </w:r>
      <w:r w:rsidR="00310BD1">
        <w:rPr>
          <w:rFonts w:ascii="Times New Roman" w:hAnsi="Times New Roman"/>
          <w:bCs/>
          <w:szCs w:val="24"/>
        </w:rPr>
        <w:t>0</w:t>
      </w:r>
      <w:r>
        <w:rPr>
          <w:rFonts w:ascii="Times New Roman" w:hAnsi="Times New Roman"/>
          <w:bCs/>
          <w:szCs w:val="24"/>
        </w:rPr>
        <w:tab/>
      </w:r>
      <w:r w:rsidR="00960FB7">
        <w:rPr>
          <w:rFonts w:ascii="Times New Roman" w:hAnsi="Times New Roman"/>
          <w:b/>
          <w:bCs/>
          <w:sz w:val="28"/>
          <w:szCs w:val="28"/>
        </w:rPr>
        <w:t>RH</w:t>
      </w:r>
      <w:r w:rsidR="00960FB7">
        <w:rPr>
          <w:rFonts w:ascii="Times New Roman" w:hAnsi="Times New Roman"/>
          <w:b/>
          <w:bCs/>
          <w:sz w:val="28"/>
          <w:szCs w:val="28"/>
        </w:rPr>
        <w:tab/>
      </w:r>
      <w:r w:rsidR="00960FB7">
        <w:rPr>
          <w:rFonts w:ascii="Times New Roman" w:hAnsi="Times New Roman"/>
          <w:b/>
          <w:bCs/>
          <w:sz w:val="28"/>
          <w:szCs w:val="28"/>
        </w:rPr>
        <w:tab/>
      </w:r>
      <w:r w:rsidR="00D051AC">
        <w:rPr>
          <w:rFonts w:ascii="Times New Roman" w:hAnsi="Times New Roman"/>
          <w:b/>
          <w:bCs/>
          <w:sz w:val="28"/>
          <w:szCs w:val="28"/>
        </w:rPr>
        <w:t>20.04</w:t>
      </w:r>
    </w:p>
    <w:p w:rsidR="00592117" w:rsidRDefault="00592117" w:rsidP="00592117">
      <w:pPr>
        <w:tabs>
          <w:tab w:val="center" w:pos="1170"/>
          <w:tab w:val="center" w:pos="2160"/>
          <w:tab w:val="center" w:pos="3600"/>
          <w:tab w:val="left" w:pos="4320"/>
          <w:tab w:val="left" w:pos="4680"/>
          <w:tab w:val="center" w:pos="6210"/>
          <w:tab w:val="center" w:pos="6480"/>
          <w:tab w:val="center" w:pos="7560"/>
          <w:tab w:val="left" w:pos="7920"/>
        </w:tabs>
        <w:rPr>
          <w:rFonts w:ascii="Times New Roman" w:hAnsi="Times New Roman"/>
          <w:b/>
          <w:szCs w:val="24"/>
        </w:rPr>
      </w:pPr>
      <w:r>
        <w:rPr>
          <w:rFonts w:ascii="Times New Roman" w:hAnsi="Times New Roman"/>
          <w:bCs/>
          <w:szCs w:val="24"/>
        </w:rPr>
        <w:tab/>
        <w:t>6</w:t>
      </w:r>
      <w:r>
        <w:rPr>
          <w:rFonts w:ascii="Times New Roman" w:hAnsi="Times New Roman"/>
          <w:bCs/>
          <w:szCs w:val="24"/>
        </w:rPr>
        <w:tab/>
      </w:r>
      <w:r w:rsidR="00960FB7">
        <w:rPr>
          <w:rFonts w:ascii="Times New Roman" w:hAnsi="Times New Roman"/>
          <w:bCs/>
          <w:szCs w:val="24"/>
        </w:rPr>
        <w:t>25.</w:t>
      </w:r>
      <w:r w:rsidR="00221187">
        <w:rPr>
          <w:rFonts w:ascii="Times New Roman" w:hAnsi="Times New Roman"/>
          <w:bCs/>
          <w:szCs w:val="24"/>
        </w:rPr>
        <w:t>47</w:t>
      </w:r>
      <w:r>
        <w:rPr>
          <w:rFonts w:ascii="Times New Roman" w:hAnsi="Times New Roman"/>
          <w:bCs/>
          <w:szCs w:val="24"/>
        </w:rPr>
        <w:tab/>
        <w:t>12</w:t>
      </w:r>
      <w:r>
        <w:rPr>
          <w:rFonts w:ascii="Times New Roman" w:hAnsi="Times New Roman"/>
          <w:bCs/>
          <w:szCs w:val="24"/>
        </w:rPr>
        <w:tab/>
      </w:r>
      <w:r>
        <w:rPr>
          <w:rFonts w:ascii="Times New Roman" w:hAnsi="Times New Roman"/>
          <w:bCs/>
          <w:szCs w:val="24"/>
        </w:rPr>
        <w:tab/>
      </w:r>
      <w:r w:rsidR="00960FB7">
        <w:rPr>
          <w:rFonts w:ascii="Times New Roman" w:hAnsi="Times New Roman"/>
          <w:bCs/>
          <w:szCs w:val="24"/>
        </w:rPr>
        <w:t>23.</w:t>
      </w:r>
      <w:r w:rsidR="00D051AC">
        <w:rPr>
          <w:rFonts w:ascii="Times New Roman" w:hAnsi="Times New Roman"/>
          <w:bCs/>
          <w:szCs w:val="24"/>
        </w:rPr>
        <w:t>44</w:t>
      </w:r>
      <w:r>
        <w:rPr>
          <w:rFonts w:ascii="Times New Roman" w:hAnsi="Times New Roman"/>
          <w:b/>
          <w:bCs/>
          <w:szCs w:val="24"/>
        </w:rPr>
        <w:tab/>
      </w:r>
    </w:p>
    <w:p w:rsidR="00592117" w:rsidRDefault="00592117"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BA2CD4" w:rsidRDefault="00BA2CD4" w:rsidP="00592117">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1758D9" w:rsidRPr="00F0721D" w:rsidRDefault="001758D9" w:rsidP="0026495C">
      <w:pPr>
        <w:rPr>
          <w:rFonts w:ascii="Times New Roman" w:hAnsi="Times New Roman"/>
          <w:sz w:val="20"/>
        </w:rPr>
      </w:pPr>
      <w:r w:rsidRPr="00F0721D">
        <w:rPr>
          <w:rFonts w:ascii="Times New Roman" w:hAnsi="Times New Roman"/>
          <w:sz w:val="20"/>
        </w:rPr>
        <w:br w:type="page"/>
      </w:r>
    </w:p>
    <w:p w:rsidR="00592117" w:rsidRDefault="00592117" w:rsidP="00592117">
      <w:pPr>
        <w:tabs>
          <w:tab w:val="left" w:pos="360"/>
          <w:tab w:val="left" w:pos="720"/>
          <w:tab w:val="left" w:pos="900"/>
          <w:tab w:val="left" w:pos="1080"/>
          <w:tab w:val="left" w:pos="5040"/>
          <w:tab w:val="left" w:pos="7470"/>
        </w:tabs>
        <w:ind w:left="720"/>
        <w:rPr>
          <w:rFonts w:ascii="Times New Roman" w:hAnsi="Times New Roman"/>
          <w:szCs w:val="24"/>
        </w:rPr>
      </w:pPr>
    </w:p>
    <w:p w:rsidR="00592117" w:rsidRDefault="00592117" w:rsidP="00592117">
      <w:pPr>
        <w:tabs>
          <w:tab w:val="left" w:pos="360"/>
          <w:tab w:val="left" w:pos="720"/>
          <w:tab w:val="left" w:pos="900"/>
          <w:tab w:val="left" w:pos="1080"/>
          <w:tab w:val="left" w:pos="5040"/>
          <w:tab w:val="left" w:pos="7470"/>
        </w:tabs>
        <w:ind w:left="720"/>
        <w:rPr>
          <w:rFonts w:ascii="Times New Roman" w:hAnsi="Times New Roman"/>
          <w:sz w:val="22"/>
          <w:szCs w:val="22"/>
        </w:rPr>
      </w:pPr>
    </w:p>
    <w:p w:rsidR="008B0967" w:rsidRDefault="008B0967" w:rsidP="008B0967">
      <w:pPr>
        <w:widowControl w:val="0"/>
        <w:tabs>
          <w:tab w:val="right" w:pos="9360"/>
        </w:tabs>
        <w:autoSpaceDE w:val="0"/>
        <w:autoSpaceDN w:val="0"/>
        <w:adjustRightInd w:val="0"/>
        <w:jc w:val="center"/>
        <w:rPr>
          <w:rFonts w:ascii="Times New Roman" w:eastAsia="Times New Roman" w:hAnsi="Times New Roman"/>
          <w:b/>
          <w:szCs w:val="24"/>
        </w:rPr>
      </w:pPr>
      <w:r w:rsidRPr="00CF06CD">
        <w:rPr>
          <w:rFonts w:ascii="Times New Roman" w:eastAsia="Times New Roman" w:hAnsi="Times New Roman"/>
          <w:b/>
          <w:sz w:val="32"/>
          <w:szCs w:val="32"/>
        </w:rPr>
        <w:t>201</w:t>
      </w:r>
      <w:r w:rsidR="00C14E43">
        <w:rPr>
          <w:rFonts w:ascii="Times New Roman" w:eastAsia="Times New Roman" w:hAnsi="Times New Roman"/>
          <w:b/>
          <w:sz w:val="32"/>
          <w:szCs w:val="32"/>
        </w:rPr>
        <w:t>8</w:t>
      </w:r>
      <w:r w:rsidRPr="00CF06CD">
        <w:rPr>
          <w:rFonts w:ascii="Times New Roman" w:eastAsia="Times New Roman" w:hAnsi="Times New Roman"/>
          <w:b/>
          <w:sz w:val="32"/>
          <w:szCs w:val="32"/>
        </w:rPr>
        <w:t xml:space="preserve"> ELECTION PROPOSITIONS</w:t>
      </w:r>
      <w:r>
        <w:rPr>
          <w:rFonts w:ascii="Times New Roman" w:eastAsia="Times New Roman" w:hAnsi="Times New Roman"/>
          <w:b/>
          <w:sz w:val="32"/>
          <w:szCs w:val="32"/>
        </w:rPr>
        <w:t xml:space="preserve"> </w:t>
      </w:r>
    </w:p>
    <w:p w:rsidR="008B0967" w:rsidRDefault="008B0967" w:rsidP="008B0967">
      <w:pPr>
        <w:widowControl w:val="0"/>
        <w:autoSpaceDE w:val="0"/>
        <w:autoSpaceDN w:val="0"/>
        <w:adjustRightInd w:val="0"/>
        <w:rPr>
          <w:rFonts w:ascii="Times New Roman" w:eastAsia="Times New Roman" w:hAnsi="Times New Roman"/>
          <w:b/>
          <w:szCs w:val="24"/>
        </w:rPr>
      </w:pPr>
    </w:p>
    <w:p w:rsidR="008B0967" w:rsidRPr="00271FEF" w:rsidRDefault="008B0967" w:rsidP="008B0967">
      <w:pPr>
        <w:pStyle w:val="Default"/>
        <w:spacing w:line="200" w:lineRule="atLeast"/>
        <w:rPr>
          <w:rFonts w:ascii="Times New Roman" w:hAnsi="Times New Roman"/>
          <w:b/>
          <w:color w:val="80121E"/>
          <w:szCs w:val="24"/>
        </w:rPr>
      </w:pPr>
      <w:r>
        <w:rPr>
          <w:rFonts w:ascii="Times New Roman" w:hAnsi="Times New Roman"/>
          <w:b/>
          <w:szCs w:val="24"/>
        </w:rPr>
        <w:t>Proposition 1 – Budget Proposition</w:t>
      </w:r>
    </w:p>
    <w:p w:rsidR="008B0967" w:rsidRPr="00C20EC7" w:rsidRDefault="008B0967" w:rsidP="008B0967">
      <w:pPr>
        <w:pStyle w:val="Default"/>
        <w:spacing w:line="200" w:lineRule="atLeast"/>
        <w:jc w:val="center"/>
        <w:rPr>
          <w:rFonts w:ascii="Times New Roman" w:hAnsi="Times New Roman"/>
          <w:b/>
          <w:szCs w:val="24"/>
        </w:rPr>
      </w:pPr>
      <w:r w:rsidRPr="00C20EC7">
        <w:rPr>
          <w:rFonts w:ascii="Times New Roman" w:hAnsi="Times New Roman"/>
          <w:b/>
          <w:szCs w:val="24"/>
        </w:rPr>
        <w:t>SHALL THE FOLLOWING PROPOSITION BE ADOPTED?</w:t>
      </w:r>
    </w:p>
    <w:p w:rsidR="00C14E43" w:rsidRPr="00271FEF" w:rsidRDefault="00C14E43" w:rsidP="00C14E43">
      <w:pPr>
        <w:pStyle w:val="Default"/>
        <w:spacing w:line="200" w:lineRule="atLeast"/>
        <w:rPr>
          <w:rFonts w:ascii="Times New Roman" w:hAnsi="Times New Roman"/>
          <w:szCs w:val="24"/>
        </w:rPr>
      </w:pPr>
      <w:r w:rsidRPr="00271FEF">
        <w:rPr>
          <w:rFonts w:ascii="Times New Roman" w:hAnsi="Times New Roman"/>
          <w:szCs w:val="24"/>
        </w:rPr>
        <w:t>Resolved, that the Board of Education of the Rush-Henri</w:t>
      </w:r>
      <w:r>
        <w:rPr>
          <w:rFonts w:ascii="Times New Roman" w:hAnsi="Times New Roman"/>
          <w:szCs w:val="24"/>
        </w:rPr>
        <w:t>etta Central School District be a</w:t>
      </w:r>
      <w:r w:rsidRPr="00271FEF">
        <w:rPr>
          <w:rFonts w:ascii="Times New Roman" w:hAnsi="Times New Roman"/>
          <w:szCs w:val="24"/>
        </w:rPr>
        <w:t>uthorized to expend the sum set forth in the estimate of amount of money required for school purposes during the fiscal year 201</w:t>
      </w:r>
      <w:r>
        <w:rPr>
          <w:rFonts w:ascii="Times New Roman" w:hAnsi="Times New Roman"/>
          <w:szCs w:val="24"/>
        </w:rPr>
        <w:t>8</w:t>
      </w:r>
      <w:r w:rsidRPr="00271FEF">
        <w:rPr>
          <w:rFonts w:ascii="Times New Roman" w:hAnsi="Times New Roman"/>
          <w:szCs w:val="24"/>
        </w:rPr>
        <w:t>-201</w:t>
      </w:r>
      <w:r>
        <w:rPr>
          <w:rFonts w:ascii="Times New Roman" w:hAnsi="Times New Roman"/>
          <w:szCs w:val="24"/>
        </w:rPr>
        <w:t>9</w:t>
      </w:r>
      <w:r w:rsidRPr="00271FEF">
        <w:rPr>
          <w:rFonts w:ascii="Times New Roman" w:hAnsi="Times New Roman"/>
          <w:szCs w:val="24"/>
        </w:rPr>
        <w:t xml:space="preserve"> in the total amount of $1</w:t>
      </w:r>
      <w:r>
        <w:rPr>
          <w:rFonts w:ascii="Times New Roman" w:hAnsi="Times New Roman"/>
          <w:szCs w:val="24"/>
        </w:rPr>
        <w:t>27</w:t>
      </w:r>
      <w:r w:rsidRPr="00271FEF">
        <w:rPr>
          <w:rFonts w:ascii="Times New Roman" w:hAnsi="Times New Roman"/>
          <w:szCs w:val="24"/>
        </w:rPr>
        <w:t>,</w:t>
      </w:r>
      <w:r>
        <w:rPr>
          <w:rFonts w:ascii="Times New Roman" w:hAnsi="Times New Roman"/>
          <w:szCs w:val="24"/>
        </w:rPr>
        <w:t>043</w:t>
      </w:r>
      <w:r w:rsidRPr="00271FEF">
        <w:rPr>
          <w:rFonts w:ascii="Times New Roman" w:hAnsi="Times New Roman"/>
          <w:szCs w:val="24"/>
        </w:rPr>
        <w:t>,</w:t>
      </w:r>
      <w:r>
        <w:rPr>
          <w:rFonts w:ascii="Times New Roman" w:hAnsi="Times New Roman"/>
          <w:szCs w:val="24"/>
        </w:rPr>
        <w:t>033</w:t>
      </w:r>
      <w:r w:rsidRPr="00271FEF">
        <w:rPr>
          <w:rFonts w:ascii="Times New Roman" w:hAnsi="Times New Roman"/>
          <w:szCs w:val="24"/>
        </w:rPr>
        <w:t xml:space="preserve"> and to levy the necessary tax therefore.</w:t>
      </w:r>
    </w:p>
    <w:p w:rsidR="008B0967" w:rsidRDefault="008B0967" w:rsidP="008B0967">
      <w:pPr>
        <w:rPr>
          <w:rFonts w:ascii="Times New Roman" w:hAnsi="Times New Roman"/>
          <w:szCs w:val="24"/>
        </w:rPr>
      </w:pPr>
    </w:p>
    <w:p w:rsidR="0026495C" w:rsidRDefault="0026495C" w:rsidP="008B0967">
      <w:pPr>
        <w:rPr>
          <w:rFonts w:ascii="Times New Roman" w:hAnsi="Times New Roman"/>
          <w:szCs w:val="24"/>
        </w:rPr>
      </w:pPr>
    </w:p>
    <w:p w:rsidR="0026495C" w:rsidRPr="00271FEF" w:rsidRDefault="0026495C" w:rsidP="008B0967">
      <w:pPr>
        <w:rPr>
          <w:rFonts w:ascii="Times New Roman" w:hAnsi="Times New Roman"/>
          <w:szCs w:val="24"/>
        </w:rPr>
      </w:pPr>
    </w:p>
    <w:p w:rsidR="008B0967" w:rsidRPr="00271FEF" w:rsidRDefault="008B0967" w:rsidP="008B0967">
      <w:pPr>
        <w:widowControl w:val="0"/>
        <w:autoSpaceDE w:val="0"/>
        <w:autoSpaceDN w:val="0"/>
        <w:adjustRightInd w:val="0"/>
        <w:rPr>
          <w:rFonts w:ascii="Times New Roman" w:eastAsia="Times New Roman" w:hAnsi="Times New Roman"/>
          <w:b/>
          <w:szCs w:val="24"/>
        </w:rPr>
      </w:pPr>
      <w:r>
        <w:rPr>
          <w:rFonts w:ascii="Times New Roman" w:eastAsia="Times New Roman" w:hAnsi="Times New Roman"/>
          <w:b/>
          <w:szCs w:val="24"/>
        </w:rPr>
        <w:t>Proposition 2 – B</w:t>
      </w:r>
      <w:r w:rsidRPr="00271FEF">
        <w:rPr>
          <w:rFonts w:ascii="Times New Roman" w:eastAsia="Times New Roman" w:hAnsi="Times New Roman"/>
          <w:b/>
          <w:szCs w:val="24"/>
        </w:rPr>
        <w:t>us Expenditures</w:t>
      </w:r>
    </w:p>
    <w:p w:rsidR="008B0967" w:rsidRPr="00271FEF" w:rsidRDefault="008B0967" w:rsidP="008B0967">
      <w:pPr>
        <w:pStyle w:val="Default"/>
        <w:spacing w:line="200" w:lineRule="atLeast"/>
        <w:jc w:val="center"/>
        <w:rPr>
          <w:rFonts w:ascii="Times New Roman" w:hAnsi="Times New Roman"/>
          <w:b/>
          <w:szCs w:val="24"/>
        </w:rPr>
      </w:pPr>
      <w:r w:rsidRPr="00271FEF">
        <w:rPr>
          <w:rFonts w:ascii="Times New Roman" w:hAnsi="Times New Roman"/>
          <w:b/>
          <w:szCs w:val="24"/>
        </w:rPr>
        <w:t>SHALL THE FOLLOWING PROPOSITION BE ADOPTED?</w:t>
      </w:r>
    </w:p>
    <w:p w:rsidR="00C14E43" w:rsidRDefault="00C14E43" w:rsidP="00C14E43">
      <w:pPr>
        <w:pStyle w:val="Default"/>
        <w:spacing w:line="200" w:lineRule="atLeast"/>
        <w:rPr>
          <w:rFonts w:ascii="Times New Roman" w:hAnsi="Times New Roman"/>
          <w:szCs w:val="24"/>
        </w:rPr>
      </w:pPr>
      <w:r w:rsidRPr="00271FEF">
        <w:rPr>
          <w:rFonts w:ascii="Times New Roman" w:hAnsi="Times New Roman"/>
          <w:szCs w:val="24"/>
        </w:rPr>
        <w:t xml:space="preserve">Resolved, that the Board of Education of the Rush-Henrietta Central School District be authorized to </w:t>
      </w:r>
      <w:r>
        <w:rPr>
          <w:rFonts w:ascii="Times New Roman" w:hAnsi="Times New Roman"/>
          <w:szCs w:val="24"/>
        </w:rPr>
        <w:t>expend the sum of up to</w:t>
      </w:r>
      <w:r w:rsidRPr="00271FEF">
        <w:rPr>
          <w:rFonts w:ascii="Times New Roman" w:hAnsi="Times New Roman"/>
          <w:szCs w:val="24"/>
        </w:rPr>
        <w:t xml:space="preserve"> $</w:t>
      </w:r>
      <w:r>
        <w:rPr>
          <w:rFonts w:ascii="Times New Roman" w:hAnsi="Times New Roman"/>
          <w:szCs w:val="24"/>
        </w:rPr>
        <w:t>2</w:t>
      </w:r>
      <w:r w:rsidRPr="00271FEF">
        <w:rPr>
          <w:rFonts w:ascii="Times New Roman" w:hAnsi="Times New Roman"/>
          <w:szCs w:val="24"/>
        </w:rPr>
        <w:t>,</w:t>
      </w:r>
      <w:r>
        <w:rPr>
          <w:rFonts w:ascii="Times New Roman" w:hAnsi="Times New Roman"/>
          <w:szCs w:val="24"/>
        </w:rPr>
        <w:t>4</w:t>
      </w:r>
      <w:r w:rsidRPr="00271FEF">
        <w:rPr>
          <w:rFonts w:ascii="Times New Roman" w:hAnsi="Times New Roman"/>
          <w:szCs w:val="24"/>
        </w:rPr>
        <w:t>00,000</w:t>
      </w:r>
      <w:r>
        <w:rPr>
          <w:rFonts w:ascii="Times New Roman" w:hAnsi="Times New Roman"/>
          <w:szCs w:val="24"/>
        </w:rPr>
        <w:t xml:space="preserve"> to be funded from the 2016 Bus Purchase Reserve, the balance in existing Capital Fund bus purchase funds, and the General Fund Transfer for the purchase and replacement of vehicles for the transportation of district students.</w:t>
      </w:r>
    </w:p>
    <w:p w:rsidR="0026495C" w:rsidRDefault="0026495C" w:rsidP="00C14E43">
      <w:pPr>
        <w:pStyle w:val="Default"/>
        <w:spacing w:line="200" w:lineRule="atLeast"/>
        <w:rPr>
          <w:rFonts w:ascii="Times New Roman" w:hAnsi="Times New Roman"/>
          <w:szCs w:val="24"/>
        </w:rPr>
      </w:pPr>
    </w:p>
    <w:tbl>
      <w:tblPr>
        <w:tblStyle w:val="TableGrid"/>
        <w:tblW w:w="0" w:type="auto"/>
        <w:tblLook w:val="04A0" w:firstRow="1" w:lastRow="0" w:firstColumn="1" w:lastColumn="0" w:noHBand="0" w:noVBand="1"/>
      </w:tblPr>
      <w:tblGrid>
        <w:gridCol w:w="8856"/>
      </w:tblGrid>
      <w:tr w:rsidR="005C2030" w:rsidTr="005C2030">
        <w:tc>
          <w:tcPr>
            <w:tcW w:w="8856" w:type="dxa"/>
          </w:tcPr>
          <w:p w:rsidR="005C2030" w:rsidRDefault="005C2030" w:rsidP="005C2030">
            <w:pPr>
              <w:ind w:left="3600"/>
              <w:rPr>
                <w:rFonts w:ascii="Times New Roman" w:hAnsi="Times New Roman"/>
                <w:b/>
                <w:bCs/>
                <w:szCs w:val="24"/>
              </w:rPr>
            </w:pPr>
          </w:p>
          <w:p w:rsidR="005C2030" w:rsidRPr="00DE4493" w:rsidRDefault="005C2030" w:rsidP="005C2030">
            <w:pPr>
              <w:ind w:left="3600"/>
              <w:rPr>
                <w:rFonts w:ascii="Times New Roman" w:hAnsi="Times New Roman"/>
                <w:b/>
                <w:bCs/>
                <w:szCs w:val="24"/>
              </w:rPr>
            </w:pPr>
            <w:r w:rsidRPr="00DE4493">
              <w:rPr>
                <w:rFonts w:ascii="Times New Roman" w:hAnsi="Times New Roman"/>
                <w:b/>
                <w:bCs/>
                <w:szCs w:val="24"/>
              </w:rPr>
              <w:t>Bus Purchase Plan</w:t>
            </w:r>
          </w:p>
          <w:p w:rsidR="005C2030" w:rsidRDefault="005C2030" w:rsidP="005C2030">
            <w:pPr>
              <w:rPr>
                <w:rFonts w:ascii="Times New Roman" w:hAnsi="Times New Roman"/>
                <w:szCs w:val="24"/>
              </w:rPr>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710"/>
              <w:gridCol w:w="850"/>
              <w:gridCol w:w="1390"/>
            </w:tblGrid>
            <w:tr w:rsidR="005C2030" w:rsidTr="00E51D05">
              <w:trPr>
                <w:trHeight w:val="290"/>
              </w:trPr>
              <w:tc>
                <w:tcPr>
                  <w:tcW w:w="3360" w:type="dxa"/>
                </w:tcPr>
                <w:p w:rsidR="005C2030" w:rsidRDefault="005C2030" w:rsidP="00E51D05">
                  <w:pPr>
                    <w:tabs>
                      <w:tab w:val="center" w:pos="1170"/>
                      <w:tab w:val="center" w:pos="2250"/>
                      <w:tab w:val="center" w:pos="3600"/>
                      <w:tab w:val="left" w:pos="4320"/>
                      <w:tab w:val="left" w:pos="4680"/>
                      <w:tab w:val="center" w:pos="6120"/>
                      <w:tab w:val="center" w:pos="7380"/>
                      <w:tab w:val="left" w:pos="7920"/>
                    </w:tabs>
                    <w:jc w:val="center"/>
                    <w:rPr>
                      <w:rFonts w:ascii="Times New Roman" w:hAnsi="Times New Roman"/>
                      <w:szCs w:val="24"/>
                    </w:rPr>
                  </w:pPr>
                  <w:r>
                    <w:rPr>
                      <w:rFonts w:ascii="Times New Roman" w:hAnsi="Times New Roman"/>
                      <w:b/>
                      <w:bCs/>
                      <w:szCs w:val="24"/>
                    </w:rPr>
                    <w:t>Bus Type</w:t>
                  </w:r>
                </w:p>
              </w:tc>
              <w:tc>
                <w:tcPr>
                  <w:tcW w:w="1710" w:type="dxa"/>
                </w:tcPr>
                <w:p w:rsidR="005C2030" w:rsidRDefault="005C2030" w:rsidP="00E51D05">
                  <w:pPr>
                    <w:tabs>
                      <w:tab w:val="center" w:pos="1170"/>
                      <w:tab w:val="center" w:pos="2250"/>
                      <w:tab w:val="center" w:pos="3600"/>
                      <w:tab w:val="left" w:pos="4320"/>
                      <w:tab w:val="left" w:pos="4680"/>
                      <w:tab w:val="center" w:pos="6120"/>
                      <w:tab w:val="center" w:pos="7380"/>
                      <w:tab w:val="left" w:pos="7920"/>
                    </w:tabs>
                    <w:jc w:val="center"/>
                    <w:rPr>
                      <w:rFonts w:ascii="Times New Roman" w:hAnsi="Times New Roman"/>
                      <w:szCs w:val="24"/>
                    </w:rPr>
                  </w:pPr>
                  <w:r>
                    <w:rPr>
                      <w:rFonts w:ascii="Times New Roman" w:hAnsi="Times New Roman"/>
                      <w:b/>
                      <w:bCs/>
                      <w:szCs w:val="24"/>
                    </w:rPr>
                    <w:t>Unit Cost</w:t>
                  </w:r>
                </w:p>
              </w:tc>
              <w:tc>
                <w:tcPr>
                  <w:tcW w:w="850" w:type="dxa"/>
                </w:tcPr>
                <w:p w:rsidR="005C2030" w:rsidRDefault="005C2030" w:rsidP="00E51D05">
                  <w:pPr>
                    <w:tabs>
                      <w:tab w:val="center" w:pos="1170"/>
                      <w:tab w:val="center" w:pos="2250"/>
                      <w:tab w:val="center" w:pos="3600"/>
                      <w:tab w:val="left" w:pos="4320"/>
                      <w:tab w:val="left" w:pos="4680"/>
                      <w:tab w:val="center" w:pos="6120"/>
                      <w:tab w:val="center" w:pos="7380"/>
                      <w:tab w:val="left" w:pos="7920"/>
                    </w:tabs>
                    <w:rPr>
                      <w:rFonts w:ascii="Times New Roman" w:hAnsi="Times New Roman"/>
                      <w:szCs w:val="24"/>
                    </w:rPr>
                  </w:pPr>
                  <w:r>
                    <w:rPr>
                      <w:rFonts w:ascii="Times New Roman" w:hAnsi="Times New Roman"/>
                      <w:b/>
                      <w:bCs/>
                      <w:szCs w:val="24"/>
                    </w:rPr>
                    <w:t>Qty.</w:t>
                  </w:r>
                </w:p>
              </w:tc>
              <w:tc>
                <w:tcPr>
                  <w:tcW w:w="1390" w:type="dxa"/>
                </w:tcPr>
                <w:p w:rsidR="005C2030" w:rsidRDefault="005C2030" w:rsidP="00E51D05">
                  <w:pPr>
                    <w:tabs>
                      <w:tab w:val="center" w:pos="1170"/>
                      <w:tab w:val="center" w:pos="2250"/>
                      <w:tab w:val="center" w:pos="3600"/>
                      <w:tab w:val="left" w:pos="4320"/>
                      <w:tab w:val="left" w:pos="4680"/>
                      <w:tab w:val="center" w:pos="6120"/>
                      <w:tab w:val="center" w:pos="7380"/>
                      <w:tab w:val="left" w:pos="7920"/>
                    </w:tabs>
                    <w:rPr>
                      <w:rFonts w:ascii="Times New Roman" w:hAnsi="Times New Roman"/>
                      <w:szCs w:val="24"/>
                    </w:rPr>
                  </w:pPr>
                  <w:r>
                    <w:rPr>
                      <w:rFonts w:ascii="Times New Roman" w:hAnsi="Times New Roman"/>
                      <w:b/>
                      <w:bCs/>
                      <w:szCs w:val="24"/>
                    </w:rPr>
                    <w:t>Total Cost</w:t>
                  </w:r>
                </w:p>
              </w:tc>
            </w:tr>
          </w:tbl>
          <w:p w:rsidR="005C2030" w:rsidRPr="00DE4493" w:rsidRDefault="005C2030" w:rsidP="005C2030">
            <w:pPr>
              <w:tabs>
                <w:tab w:val="center" w:pos="1170"/>
                <w:tab w:val="center" w:pos="2250"/>
                <w:tab w:val="center" w:pos="3600"/>
                <w:tab w:val="left" w:pos="4320"/>
                <w:tab w:val="left" w:pos="4680"/>
                <w:tab w:val="center" w:pos="6120"/>
                <w:tab w:val="center" w:pos="7380"/>
                <w:tab w:val="left" w:pos="7920"/>
              </w:tabs>
              <w:rPr>
                <w:rFonts w:ascii="Times New Roman" w:hAnsi="Times New Roman"/>
                <w:szCs w:val="24"/>
              </w:rPr>
            </w:pPr>
            <w:r>
              <w:rPr>
                <w:rFonts w:ascii="Times New Roman" w:hAnsi="Times New Roman"/>
                <w:szCs w:val="24"/>
              </w:rPr>
              <w:tab/>
            </w:r>
            <w:r>
              <w:rPr>
                <w:rFonts w:ascii="Times New Roman" w:hAnsi="Times New Roman"/>
                <w:b/>
                <w:bCs/>
                <w:szCs w:val="24"/>
              </w:rPr>
              <w:tab/>
            </w:r>
            <w:r>
              <w:rPr>
                <w:rFonts w:ascii="Times New Roman" w:hAnsi="Times New Roman"/>
                <w:bCs/>
                <w:szCs w:val="24"/>
              </w:rPr>
              <w:tab/>
            </w:r>
            <w:r>
              <w:rPr>
                <w:rFonts w:ascii="Times New Roman" w:hAnsi="Times New Roman"/>
                <w:bCs/>
                <w:szCs w:val="24"/>
              </w:rPr>
              <w:tab/>
            </w:r>
            <w:r>
              <w:rPr>
                <w:rFonts w:ascii="Times New Roman" w:hAnsi="Times New Roman"/>
                <w:b/>
                <w:bCs/>
                <w:szCs w:val="24"/>
              </w:rPr>
              <w:tab/>
            </w:r>
            <w:r>
              <w:rPr>
                <w:rFonts w:ascii="Times New Roman" w:hAnsi="Times New Roman"/>
                <w:bCs/>
                <w:szCs w:val="24"/>
              </w:rPr>
              <w:tab/>
            </w:r>
            <w:r>
              <w:rPr>
                <w:rFonts w:ascii="Times New Roman" w:hAnsi="Times New Roman"/>
                <w:b/>
                <w:bCs/>
                <w:szCs w:val="24"/>
              </w:rPr>
              <w:tab/>
            </w:r>
          </w:p>
          <w:p w:rsidR="005C2030" w:rsidRDefault="005C2030" w:rsidP="005C2030">
            <w:pPr>
              <w:tabs>
                <w:tab w:val="left" w:pos="810"/>
                <w:tab w:val="center" w:pos="1170"/>
                <w:tab w:val="left" w:pos="4500"/>
                <w:tab w:val="center" w:pos="6120"/>
                <w:tab w:val="left" w:pos="6930"/>
                <w:tab w:val="center" w:pos="7380"/>
                <w:tab w:val="left" w:pos="7920"/>
              </w:tabs>
              <w:rPr>
                <w:rFonts w:ascii="Times New Roman" w:hAnsi="Times New Roman"/>
                <w:bCs/>
                <w:sz w:val="20"/>
              </w:rPr>
            </w:pPr>
            <w:r>
              <w:rPr>
                <w:rFonts w:ascii="Times New Roman" w:hAnsi="Times New Roman"/>
                <w:bCs/>
                <w:szCs w:val="24"/>
              </w:rPr>
              <w:tab/>
              <w:t xml:space="preserve">Large – Propane </w:t>
            </w:r>
            <w:r w:rsidRPr="000855BD">
              <w:rPr>
                <w:rFonts w:ascii="Times New Roman" w:hAnsi="Times New Roman"/>
                <w:bCs/>
                <w:sz w:val="20"/>
              </w:rPr>
              <w:t>(66 Passenger, 3/seat)</w:t>
            </w:r>
            <w:r>
              <w:rPr>
                <w:rFonts w:ascii="Times New Roman" w:hAnsi="Times New Roman"/>
                <w:bCs/>
                <w:sz w:val="20"/>
              </w:rPr>
              <w:tab/>
              <w:t>$164,145</w:t>
            </w:r>
            <w:r>
              <w:rPr>
                <w:rFonts w:ascii="Times New Roman" w:hAnsi="Times New Roman"/>
                <w:bCs/>
                <w:sz w:val="20"/>
              </w:rPr>
              <w:tab/>
              <w:t>10</w:t>
            </w:r>
            <w:r>
              <w:rPr>
                <w:rFonts w:ascii="Times New Roman" w:hAnsi="Times New Roman"/>
                <w:bCs/>
                <w:sz w:val="20"/>
              </w:rPr>
              <w:tab/>
              <w:t>$1,641,455</w:t>
            </w:r>
          </w:p>
          <w:p w:rsidR="005C2030" w:rsidRDefault="005C2030" w:rsidP="005C2030">
            <w:pPr>
              <w:tabs>
                <w:tab w:val="left" w:pos="810"/>
                <w:tab w:val="center" w:pos="1170"/>
                <w:tab w:val="left" w:pos="4500"/>
                <w:tab w:val="center" w:pos="6120"/>
                <w:tab w:val="left" w:pos="6930"/>
                <w:tab w:val="left" w:pos="7200"/>
              </w:tabs>
              <w:rPr>
                <w:rFonts w:ascii="Times New Roman" w:hAnsi="Times New Roman"/>
                <w:bCs/>
                <w:sz w:val="20"/>
              </w:rPr>
            </w:pPr>
            <w:r>
              <w:rPr>
                <w:rFonts w:ascii="Times New Roman" w:hAnsi="Times New Roman"/>
                <w:bCs/>
                <w:sz w:val="20"/>
              </w:rPr>
              <w:tab/>
            </w:r>
            <w:r>
              <w:rPr>
                <w:rFonts w:ascii="Times New Roman" w:hAnsi="Times New Roman"/>
                <w:bCs/>
                <w:szCs w:val="24"/>
              </w:rPr>
              <w:t xml:space="preserve">Large – Propane </w:t>
            </w:r>
            <w:r>
              <w:rPr>
                <w:rFonts w:ascii="Times New Roman" w:hAnsi="Times New Roman"/>
                <w:bCs/>
                <w:sz w:val="20"/>
              </w:rPr>
              <w:t>(wheelchair</w:t>
            </w:r>
            <w:r w:rsidRPr="000855BD">
              <w:rPr>
                <w:rFonts w:ascii="Times New Roman" w:hAnsi="Times New Roman"/>
                <w:bCs/>
                <w:sz w:val="20"/>
              </w:rPr>
              <w:t>)</w:t>
            </w:r>
            <w:r>
              <w:rPr>
                <w:rFonts w:ascii="Times New Roman" w:hAnsi="Times New Roman"/>
                <w:bCs/>
                <w:sz w:val="20"/>
              </w:rPr>
              <w:tab/>
              <w:t>$171,634</w:t>
            </w:r>
            <w:r>
              <w:rPr>
                <w:rFonts w:ascii="Times New Roman" w:hAnsi="Times New Roman"/>
                <w:bCs/>
                <w:sz w:val="20"/>
              </w:rPr>
              <w:tab/>
              <w:t>1</w:t>
            </w:r>
            <w:r>
              <w:rPr>
                <w:rFonts w:ascii="Times New Roman" w:hAnsi="Times New Roman"/>
                <w:bCs/>
                <w:sz w:val="20"/>
              </w:rPr>
              <w:tab/>
              <w:t>$</w:t>
            </w:r>
            <w:r>
              <w:rPr>
                <w:rFonts w:ascii="Times New Roman" w:hAnsi="Times New Roman"/>
                <w:bCs/>
                <w:sz w:val="20"/>
              </w:rPr>
              <w:tab/>
              <w:t>171,634</w:t>
            </w:r>
          </w:p>
          <w:p w:rsidR="005C2030" w:rsidRDefault="005C2030" w:rsidP="005C2030">
            <w:pPr>
              <w:tabs>
                <w:tab w:val="left" w:pos="810"/>
                <w:tab w:val="center" w:pos="1170"/>
                <w:tab w:val="left" w:pos="4500"/>
                <w:tab w:val="left" w:pos="4680"/>
                <w:tab w:val="center" w:pos="6120"/>
                <w:tab w:val="left" w:pos="6930"/>
                <w:tab w:val="left" w:pos="7200"/>
              </w:tabs>
              <w:rPr>
                <w:rFonts w:ascii="Times New Roman" w:hAnsi="Times New Roman"/>
                <w:bCs/>
                <w:sz w:val="20"/>
              </w:rPr>
            </w:pPr>
            <w:r>
              <w:rPr>
                <w:rFonts w:ascii="Times New Roman" w:hAnsi="Times New Roman"/>
                <w:bCs/>
                <w:sz w:val="20"/>
              </w:rPr>
              <w:tab/>
            </w:r>
            <w:r w:rsidRPr="000855BD">
              <w:rPr>
                <w:rFonts w:ascii="Times New Roman" w:hAnsi="Times New Roman"/>
                <w:bCs/>
                <w:szCs w:val="24"/>
              </w:rPr>
              <w:t>Mid-size</w:t>
            </w:r>
            <w:r>
              <w:rPr>
                <w:rFonts w:ascii="Times New Roman" w:hAnsi="Times New Roman"/>
                <w:bCs/>
                <w:sz w:val="20"/>
              </w:rPr>
              <w:t xml:space="preserve">  (28 passenger, 3/seat)</w:t>
            </w:r>
            <w:r>
              <w:rPr>
                <w:rFonts w:ascii="Times New Roman" w:hAnsi="Times New Roman"/>
                <w:bCs/>
                <w:sz w:val="20"/>
              </w:rPr>
              <w:tab/>
              <w:t>$</w:t>
            </w:r>
            <w:r>
              <w:rPr>
                <w:rFonts w:ascii="Times New Roman" w:hAnsi="Times New Roman"/>
                <w:bCs/>
                <w:sz w:val="20"/>
              </w:rPr>
              <w:tab/>
              <w:t>81,388</w:t>
            </w:r>
            <w:r>
              <w:rPr>
                <w:rFonts w:ascii="Times New Roman" w:hAnsi="Times New Roman"/>
                <w:bCs/>
                <w:sz w:val="20"/>
              </w:rPr>
              <w:tab/>
              <w:t>5</w:t>
            </w:r>
            <w:r>
              <w:rPr>
                <w:rFonts w:ascii="Times New Roman" w:hAnsi="Times New Roman"/>
                <w:bCs/>
                <w:sz w:val="20"/>
              </w:rPr>
              <w:tab/>
              <w:t>$</w:t>
            </w:r>
            <w:r>
              <w:rPr>
                <w:rFonts w:ascii="Times New Roman" w:hAnsi="Times New Roman"/>
                <w:bCs/>
                <w:sz w:val="20"/>
              </w:rPr>
              <w:tab/>
              <w:t>406,938</w:t>
            </w:r>
          </w:p>
          <w:p w:rsidR="005C2030" w:rsidRDefault="005C2030" w:rsidP="005C2030">
            <w:pPr>
              <w:tabs>
                <w:tab w:val="left" w:pos="810"/>
                <w:tab w:val="center" w:pos="1170"/>
                <w:tab w:val="left" w:pos="4500"/>
                <w:tab w:val="left" w:pos="4680"/>
                <w:tab w:val="center" w:pos="6120"/>
                <w:tab w:val="left" w:pos="6930"/>
                <w:tab w:val="left" w:pos="7290"/>
              </w:tabs>
              <w:rPr>
                <w:rFonts w:ascii="Times New Roman" w:hAnsi="Times New Roman"/>
                <w:bCs/>
                <w:sz w:val="20"/>
              </w:rPr>
            </w:pPr>
            <w:r>
              <w:rPr>
                <w:rFonts w:ascii="Times New Roman" w:hAnsi="Times New Roman"/>
                <w:bCs/>
                <w:sz w:val="20"/>
              </w:rPr>
              <w:tab/>
            </w:r>
            <w:r w:rsidRPr="000855BD">
              <w:rPr>
                <w:rFonts w:ascii="Times New Roman" w:hAnsi="Times New Roman"/>
                <w:bCs/>
                <w:szCs w:val="24"/>
              </w:rPr>
              <w:t>Mid-size</w:t>
            </w:r>
            <w:r>
              <w:rPr>
                <w:rFonts w:ascii="Times New Roman" w:hAnsi="Times New Roman"/>
                <w:bCs/>
                <w:sz w:val="20"/>
              </w:rPr>
              <w:t xml:space="preserve">  (wheelchair)</w:t>
            </w:r>
            <w:r>
              <w:rPr>
                <w:rFonts w:ascii="Times New Roman" w:hAnsi="Times New Roman"/>
                <w:bCs/>
                <w:sz w:val="20"/>
              </w:rPr>
              <w:tab/>
              <w:t>$</w:t>
            </w:r>
            <w:r>
              <w:rPr>
                <w:rFonts w:ascii="Times New Roman" w:hAnsi="Times New Roman"/>
                <w:bCs/>
                <w:sz w:val="20"/>
              </w:rPr>
              <w:tab/>
              <w:t>91,994</w:t>
            </w:r>
            <w:r>
              <w:rPr>
                <w:rFonts w:ascii="Times New Roman" w:hAnsi="Times New Roman"/>
                <w:bCs/>
                <w:sz w:val="20"/>
              </w:rPr>
              <w:tab/>
              <w:t>1</w:t>
            </w:r>
            <w:r>
              <w:rPr>
                <w:rFonts w:ascii="Times New Roman" w:hAnsi="Times New Roman"/>
                <w:bCs/>
                <w:sz w:val="20"/>
              </w:rPr>
              <w:tab/>
              <w:t>$</w:t>
            </w:r>
            <w:r>
              <w:rPr>
                <w:rFonts w:ascii="Times New Roman" w:hAnsi="Times New Roman"/>
                <w:bCs/>
                <w:sz w:val="20"/>
              </w:rPr>
              <w:tab/>
              <w:t>91,994</w:t>
            </w:r>
          </w:p>
          <w:p w:rsidR="005C2030" w:rsidRPr="00F0721D" w:rsidRDefault="005C2030" w:rsidP="005C2030">
            <w:pPr>
              <w:tabs>
                <w:tab w:val="left" w:pos="810"/>
                <w:tab w:val="center" w:pos="1170"/>
                <w:tab w:val="left" w:pos="4500"/>
                <w:tab w:val="left" w:pos="4680"/>
                <w:tab w:val="center" w:pos="6120"/>
                <w:tab w:val="left" w:pos="6930"/>
                <w:tab w:val="left" w:pos="7290"/>
              </w:tabs>
              <w:rPr>
                <w:rFonts w:ascii="Times New Roman" w:hAnsi="Times New Roman"/>
                <w:bCs/>
                <w:sz w:val="20"/>
                <w:u w:val="single"/>
              </w:rPr>
            </w:pPr>
            <w:r>
              <w:rPr>
                <w:rFonts w:ascii="Times New Roman" w:hAnsi="Times New Roman"/>
                <w:bCs/>
                <w:sz w:val="20"/>
              </w:rPr>
              <w:tab/>
            </w:r>
            <w:r w:rsidRPr="000855BD">
              <w:rPr>
                <w:rFonts w:ascii="Times New Roman" w:hAnsi="Times New Roman"/>
                <w:bCs/>
                <w:szCs w:val="24"/>
              </w:rPr>
              <w:t>Mini-vans</w:t>
            </w:r>
            <w:r w:rsidRPr="000855BD">
              <w:rPr>
                <w:rFonts w:ascii="Times New Roman" w:hAnsi="Times New Roman"/>
                <w:bCs/>
                <w:szCs w:val="24"/>
              </w:rPr>
              <w:tab/>
            </w:r>
            <w:r w:rsidRPr="000855BD">
              <w:rPr>
                <w:rFonts w:ascii="Times New Roman" w:hAnsi="Times New Roman"/>
                <w:bCs/>
                <w:sz w:val="20"/>
              </w:rPr>
              <w:t>$</w:t>
            </w:r>
            <w:r w:rsidRPr="000855BD">
              <w:rPr>
                <w:rFonts w:ascii="Times New Roman" w:hAnsi="Times New Roman"/>
                <w:bCs/>
                <w:sz w:val="20"/>
              </w:rPr>
              <w:tab/>
            </w:r>
            <w:r>
              <w:rPr>
                <w:rFonts w:ascii="Times New Roman" w:hAnsi="Times New Roman"/>
                <w:bCs/>
                <w:sz w:val="20"/>
              </w:rPr>
              <w:t>29,000</w:t>
            </w:r>
            <w:r>
              <w:rPr>
                <w:rFonts w:ascii="Times New Roman" w:hAnsi="Times New Roman"/>
                <w:bCs/>
                <w:sz w:val="20"/>
              </w:rPr>
              <w:tab/>
              <w:t>3</w:t>
            </w:r>
            <w:r>
              <w:rPr>
                <w:rFonts w:ascii="Times New Roman" w:hAnsi="Times New Roman"/>
                <w:bCs/>
                <w:sz w:val="20"/>
              </w:rPr>
              <w:tab/>
            </w:r>
            <w:r w:rsidRPr="00DE4493">
              <w:rPr>
                <w:rFonts w:ascii="Times New Roman" w:hAnsi="Times New Roman"/>
                <w:bCs/>
                <w:sz w:val="20"/>
                <w:u w:val="single"/>
              </w:rPr>
              <w:t>$</w:t>
            </w:r>
            <w:r w:rsidRPr="00DE4493">
              <w:rPr>
                <w:rFonts w:ascii="Times New Roman" w:hAnsi="Times New Roman"/>
                <w:bCs/>
                <w:sz w:val="20"/>
                <w:u w:val="single"/>
              </w:rPr>
              <w:tab/>
              <w:t>87,000</w:t>
            </w:r>
          </w:p>
          <w:p w:rsidR="005C2030" w:rsidRPr="000855BD" w:rsidRDefault="005C2030" w:rsidP="005C2030">
            <w:pPr>
              <w:tabs>
                <w:tab w:val="left" w:pos="810"/>
                <w:tab w:val="left" w:pos="1620"/>
                <w:tab w:val="left" w:pos="4500"/>
                <w:tab w:val="left" w:pos="4680"/>
                <w:tab w:val="center" w:pos="6120"/>
                <w:tab w:val="left" w:pos="6930"/>
                <w:tab w:val="left" w:pos="7290"/>
              </w:tabs>
              <w:rPr>
                <w:rFonts w:ascii="Times New Roman" w:hAnsi="Times New Roman"/>
                <w:bCs/>
                <w:sz w:val="20"/>
              </w:rPr>
            </w:pPr>
            <w:r>
              <w:rPr>
                <w:rFonts w:ascii="Times New Roman" w:hAnsi="Times New Roman"/>
                <w:bCs/>
                <w:sz w:val="20"/>
              </w:rPr>
              <w:tab/>
            </w:r>
            <w:r>
              <w:rPr>
                <w:rFonts w:ascii="Times New Roman" w:hAnsi="Times New Roman"/>
                <w:bCs/>
                <w:sz w:val="20"/>
              </w:rPr>
              <w:tab/>
              <w:t>Total Cost of Buses</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sidRPr="00DE4493">
              <w:rPr>
                <w:rFonts w:ascii="Times New Roman" w:hAnsi="Times New Roman"/>
                <w:bCs/>
                <w:sz w:val="20"/>
                <w:u w:val="double"/>
              </w:rPr>
              <w:t>$2,399,020</w:t>
            </w:r>
          </w:p>
          <w:p w:rsidR="005C2030" w:rsidRDefault="005C2030" w:rsidP="005C2030">
            <w:pPr>
              <w:tabs>
                <w:tab w:val="left" w:pos="360"/>
                <w:tab w:val="left" w:pos="720"/>
                <w:tab w:val="left" w:pos="900"/>
                <w:tab w:val="left" w:pos="1080"/>
                <w:tab w:val="left" w:pos="4320"/>
                <w:tab w:val="left" w:pos="4680"/>
                <w:tab w:val="left" w:pos="7470"/>
                <w:tab w:val="left" w:pos="7920"/>
              </w:tabs>
              <w:rPr>
                <w:rFonts w:ascii="Times New Roman" w:hAnsi="Times New Roman"/>
                <w:szCs w:val="24"/>
              </w:rPr>
            </w:pPr>
          </w:p>
          <w:p w:rsidR="005C2030" w:rsidRDefault="005C2030" w:rsidP="005C2030">
            <w:pPr>
              <w:pStyle w:val="ListParagraph"/>
              <w:numPr>
                <w:ilvl w:val="0"/>
                <w:numId w:val="26"/>
              </w:numPr>
              <w:tabs>
                <w:tab w:val="left" w:pos="900"/>
              </w:tabs>
              <w:ind w:left="990"/>
              <w:rPr>
                <w:rFonts w:ascii="Times New Roman" w:hAnsi="Times New Roman"/>
                <w:sz w:val="20"/>
              </w:rPr>
            </w:pPr>
            <w:r w:rsidRPr="00BA2CD4">
              <w:rPr>
                <w:rFonts w:ascii="Times New Roman" w:hAnsi="Times New Roman"/>
                <w:sz w:val="20"/>
              </w:rPr>
              <w:t>Propane fueling station to be constructed summer 2018 utilizing Senator Gallivan $400K grant</w:t>
            </w:r>
          </w:p>
          <w:p w:rsidR="005C2030" w:rsidRDefault="005C2030" w:rsidP="005C2030">
            <w:pPr>
              <w:pStyle w:val="ListParagraph"/>
              <w:numPr>
                <w:ilvl w:val="0"/>
                <w:numId w:val="26"/>
              </w:numPr>
              <w:tabs>
                <w:tab w:val="left" w:pos="900"/>
              </w:tabs>
              <w:ind w:left="990"/>
              <w:rPr>
                <w:rFonts w:ascii="Times New Roman" w:hAnsi="Times New Roman"/>
                <w:sz w:val="20"/>
              </w:rPr>
            </w:pPr>
            <w:r>
              <w:rPr>
                <w:rFonts w:ascii="Times New Roman" w:hAnsi="Times New Roman"/>
                <w:sz w:val="20"/>
              </w:rPr>
              <w:t>Large buses are replaced every 10 years, mid-sized buses replaced every 6 – 7 years</w:t>
            </w:r>
          </w:p>
          <w:p w:rsidR="005C2030" w:rsidRDefault="005C2030" w:rsidP="005C2030">
            <w:pPr>
              <w:pStyle w:val="ListParagraph"/>
              <w:numPr>
                <w:ilvl w:val="0"/>
                <w:numId w:val="26"/>
              </w:numPr>
              <w:tabs>
                <w:tab w:val="left" w:pos="900"/>
              </w:tabs>
              <w:ind w:left="990"/>
              <w:rPr>
                <w:rFonts w:ascii="Times New Roman" w:hAnsi="Times New Roman"/>
                <w:sz w:val="20"/>
              </w:rPr>
            </w:pPr>
            <w:r>
              <w:rPr>
                <w:rFonts w:ascii="Times New Roman" w:hAnsi="Times New Roman"/>
                <w:sz w:val="20"/>
              </w:rPr>
              <w:t>Incremental addition of one each large and mid-size bus to reflect reconfiguration adjustments</w:t>
            </w:r>
          </w:p>
          <w:p w:rsidR="005C2030" w:rsidRPr="00BA2CD4" w:rsidRDefault="005C2030" w:rsidP="005C2030">
            <w:pPr>
              <w:pStyle w:val="ListParagraph"/>
              <w:numPr>
                <w:ilvl w:val="0"/>
                <w:numId w:val="26"/>
              </w:numPr>
              <w:tabs>
                <w:tab w:val="left" w:pos="720"/>
              </w:tabs>
              <w:ind w:left="900" w:hanging="270"/>
              <w:rPr>
                <w:rFonts w:ascii="Times New Roman" w:hAnsi="Times New Roman"/>
                <w:sz w:val="20"/>
              </w:rPr>
            </w:pPr>
            <w:r>
              <w:rPr>
                <w:rFonts w:ascii="Times New Roman" w:hAnsi="Times New Roman"/>
                <w:sz w:val="20"/>
              </w:rPr>
              <w:t>Propane bus purchases will increase the propane bus fleet to 37, out of 92 large buses</w:t>
            </w:r>
          </w:p>
          <w:p w:rsidR="005C2030" w:rsidRDefault="005C2030" w:rsidP="00C14E43">
            <w:pPr>
              <w:pStyle w:val="Default"/>
              <w:spacing w:line="200" w:lineRule="atLeast"/>
              <w:rPr>
                <w:rFonts w:ascii="Times New Roman" w:hAnsi="Times New Roman"/>
                <w:szCs w:val="24"/>
              </w:rPr>
            </w:pPr>
          </w:p>
        </w:tc>
      </w:tr>
    </w:tbl>
    <w:p w:rsidR="00285A6B" w:rsidRDefault="00285A6B" w:rsidP="00C14E43">
      <w:pPr>
        <w:pStyle w:val="Default"/>
        <w:spacing w:line="200" w:lineRule="atLeast"/>
        <w:rPr>
          <w:rFonts w:ascii="Times New Roman" w:hAnsi="Times New Roman"/>
          <w:szCs w:val="24"/>
        </w:rPr>
      </w:pPr>
    </w:p>
    <w:p w:rsidR="0026495C" w:rsidRDefault="0026495C" w:rsidP="00C14E43">
      <w:pPr>
        <w:pStyle w:val="Default"/>
        <w:spacing w:line="200" w:lineRule="atLeast"/>
        <w:rPr>
          <w:rFonts w:ascii="Times New Roman" w:hAnsi="Times New Roman"/>
          <w:szCs w:val="24"/>
        </w:rPr>
      </w:pPr>
    </w:p>
    <w:p w:rsidR="0026495C" w:rsidRDefault="0026495C" w:rsidP="00C14E43">
      <w:pPr>
        <w:pStyle w:val="Default"/>
        <w:spacing w:line="200" w:lineRule="atLeast"/>
        <w:rPr>
          <w:rFonts w:ascii="Times New Roman" w:hAnsi="Times New Roman"/>
          <w:szCs w:val="24"/>
        </w:rPr>
      </w:pPr>
    </w:p>
    <w:p w:rsidR="005C2030" w:rsidRDefault="005C2030">
      <w:pPr>
        <w:rPr>
          <w:rFonts w:ascii="Times New Roman" w:eastAsia="Times New Roman" w:hAnsi="Times New Roman"/>
          <w:color w:val="000000"/>
          <w:szCs w:val="24"/>
        </w:rPr>
      </w:pPr>
      <w:r>
        <w:rPr>
          <w:rFonts w:ascii="Times New Roman" w:hAnsi="Times New Roman"/>
          <w:szCs w:val="24"/>
        </w:rPr>
        <w:br w:type="page"/>
      </w:r>
    </w:p>
    <w:p w:rsidR="008B0967" w:rsidRPr="00271FEF" w:rsidRDefault="008B0967" w:rsidP="008B0967">
      <w:pPr>
        <w:widowControl w:val="0"/>
        <w:autoSpaceDE w:val="0"/>
        <w:autoSpaceDN w:val="0"/>
        <w:adjustRightInd w:val="0"/>
        <w:rPr>
          <w:rFonts w:ascii="Times New Roman" w:eastAsia="Times New Roman" w:hAnsi="Times New Roman"/>
          <w:b/>
          <w:szCs w:val="24"/>
        </w:rPr>
      </w:pPr>
      <w:r>
        <w:rPr>
          <w:rFonts w:ascii="Times New Roman" w:eastAsia="Times New Roman" w:hAnsi="Times New Roman"/>
          <w:b/>
          <w:szCs w:val="24"/>
        </w:rPr>
        <w:t xml:space="preserve">Proposition 3 – Capital </w:t>
      </w:r>
      <w:r w:rsidRPr="00271FEF">
        <w:rPr>
          <w:rFonts w:ascii="Times New Roman" w:eastAsia="Times New Roman" w:hAnsi="Times New Roman"/>
          <w:b/>
          <w:szCs w:val="24"/>
        </w:rPr>
        <w:t>Expenditures</w:t>
      </w:r>
    </w:p>
    <w:p w:rsidR="008B0967" w:rsidRPr="00271FEF" w:rsidRDefault="008B0967" w:rsidP="008B0967">
      <w:pPr>
        <w:pStyle w:val="Default"/>
        <w:spacing w:line="200" w:lineRule="atLeast"/>
        <w:jc w:val="center"/>
        <w:rPr>
          <w:rFonts w:ascii="Times New Roman" w:hAnsi="Times New Roman"/>
          <w:b/>
          <w:szCs w:val="24"/>
        </w:rPr>
      </w:pPr>
      <w:r w:rsidRPr="00271FEF">
        <w:rPr>
          <w:rFonts w:ascii="Times New Roman" w:hAnsi="Times New Roman"/>
          <w:b/>
          <w:szCs w:val="24"/>
        </w:rPr>
        <w:t>SHALL THE FOLLOWING PROPOSITION BE ADOPTED?</w:t>
      </w:r>
    </w:p>
    <w:p w:rsidR="00C14E43" w:rsidRDefault="00C14E43" w:rsidP="00C14E43">
      <w:pPr>
        <w:pStyle w:val="Default"/>
        <w:spacing w:line="200" w:lineRule="atLeast"/>
        <w:rPr>
          <w:rFonts w:ascii="Times New Roman" w:hAnsi="Times New Roman"/>
          <w:szCs w:val="24"/>
        </w:rPr>
      </w:pPr>
      <w:r w:rsidRPr="00271FEF">
        <w:rPr>
          <w:rFonts w:ascii="Times New Roman" w:hAnsi="Times New Roman"/>
          <w:szCs w:val="24"/>
        </w:rPr>
        <w:t>Resolved, that the Board of Education of the Rush-Henrietta Central School District be authorized to expend the sum of up to $</w:t>
      </w:r>
      <w:r>
        <w:rPr>
          <w:rFonts w:ascii="Times New Roman" w:hAnsi="Times New Roman"/>
          <w:szCs w:val="24"/>
        </w:rPr>
        <w:t xml:space="preserve">1,397,200, pursuant to a contract dated ___, to be funded by a General Fund Transfer to Capital account, for the purchase of the St. Marianne Cope Parish (Good Shepherd site) property, located at 3286-3318 East Henrietta Road, consisting of approximately 10.6 acres, including the former Good Shepherd School, to be used for the continued operation of certain district-run community programs such as Universal Pre-Kindergarten and Cub Care Zone and potentially to be developed to enhance the Senior High School facility, with a portion of the premises not required for school operations to be leased to the seller for a specified term.  </w:t>
      </w:r>
    </w:p>
    <w:p w:rsidR="005C2030" w:rsidRPr="00271FEF" w:rsidRDefault="005C2030" w:rsidP="00C14E43">
      <w:pPr>
        <w:pStyle w:val="Default"/>
        <w:spacing w:line="200" w:lineRule="atLeast"/>
        <w:rPr>
          <w:rFonts w:ascii="Times New Roman" w:hAnsi="Times New Roman"/>
          <w:szCs w:val="24"/>
        </w:rPr>
      </w:pPr>
    </w:p>
    <w:tbl>
      <w:tblPr>
        <w:tblStyle w:val="TableGrid"/>
        <w:tblW w:w="0" w:type="auto"/>
        <w:tblLook w:val="04A0" w:firstRow="1" w:lastRow="0" w:firstColumn="1" w:lastColumn="0" w:noHBand="0" w:noVBand="1"/>
      </w:tblPr>
      <w:tblGrid>
        <w:gridCol w:w="8856"/>
      </w:tblGrid>
      <w:tr w:rsidR="005C2030" w:rsidTr="005C2030">
        <w:tc>
          <w:tcPr>
            <w:tcW w:w="8856" w:type="dxa"/>
          </w:tcPr>
          <w:p w:rsidR="005C2030" w:rsidRDefault="005C2030" w:rsidP="005C2030">
            <w:pPr>
              <w:widowControl w:val="0"/>
              <w:autoSpaceDE w:val="0"/>
              <w:autoSpaceDN w:val="0"/>
              <w:adjustRightInd w:val="0"/>
              <w:ind w:left="2340"/>
              <w:rPr>
                <w:rFonts w:ascii="Times New Roman" w:eastAsia="Times New Roman" w:hAnsi="Times New Roman"/>
                <w:b/>
                <w:szCs w:val="24"/>
              </w:rPr>
            </w:pPr>
          </w:p>
          <w:p w:rsidR="005C2030" w:rsidRDefault="005C2030" w:rsidP="005C2030">
            <w:pPr>
              <w:widowControl w:val="0"/>
              <w:autoSpaceDE w:val="0"/>
              <w:autoSpaceDN w:val="0"/>
              <w:adjustRightInd w:val="0"/>
              <w:ind w:left="2340"/>
              <w:rPr>
                <w:rFonts w:ascii="Times New Roman" w:eastAsia="Times New Roman" w:hAnsi="Times New Roman"/>
                <w:b/>
                <w:szCs w:val="24"/>
              </w:rPr>
            </w:pPr>
            <w:r w:rsidRPr="00285A6B">
              <w:rPr>
                <w:rFonts w:ascii="Times New Roman" w:eastAsia="Times New Roman" w:hAnsi="Times New Roman"/>
                <w:b/>
                <w:szCs w:val="24"/>
              </w:rPr>
              <w:t>Property Purchase</w:t>
            </w:r>
            <w:r>
              <w:rPr>
                <w:rFonts w:ascii="Times New Roman" w:eastAsia="Times New Roman" w:hAnsi="Times New Roman"/>
                <w:b/>
                <w:szCs w:val="24"/>
              </w:rPr>
              <w:t xml:space="preserve"> Rationale</w:t>
            </w:r>
          </w:p>
          <w:p w:rsidR="005C2030" w:rsidRDefault="005C2030" w:rsidP="005C2030">
            <w:pPr>
              <w:widowControl w:val="0"/>
              <w:autoSpaceDE w:val="0"/>
              <w:autoSpaceDN w:val="0"/>
              <w:adjustRightInd w:val="0"/>
              <w:rPr>
                <w:rFonts w:ascii="Times New Roman" w:eastAsia="Times New Roman" w:hAnsi="Times New Roman"/>
                <w:b/>
                <w:szCs w:val="24"/>
              </w:rPr>
            </w:pPr>
          </w:p>
          <w:p w:rsidR="005C2030" w:rsidRPr="005C2030" w:rsidRDefault="005C2030" w:rsidP="005C2030">
            <w:pPr>
              <w:widowControl w:val="0"/>
              <w:autoSpaceDE w:val="0"/>
              <w:autoSpaceDN w:val="0"/>
              <w:adjustRightInd w:val="0"/>
              <w:ind w:left="360" w:right="720"/>
              <w:rPr>
                <w:rFonts w:ascii="Times New Roman" w:eastAsia="Times New Roman" w:hAnsi="Times New Roman"/>
                <w:sz w:val="22"/>
                <w:szCs w:val="22"/>
              </w:rPr>
            </w:pPr>
            <w:r w:rsidRPr="005C2030">
              <w:rPr>
                <w:rFonts w:ascii="Times New Roman" w:eastAsia="Times New Roman" w:hAnsi="Times New Roman"/>
                <w:sz w:val="22"/>
                <w:szCs w:val="22"/>
              </w:rPr>
              <w:t>The former Good Shepherd School is currently leased by the district to house many of its self-funded community programs such as Universal Pre-Kindergarten and Cub Care.  The total church property, which abuts the High School property, is approximately 10.6 acres and includes the former Good Shepherd School as well as other church facilities.  The church has expressed a desire to se</w:t>
            </w:r>
            <w:r w:rsidR="00A40712">
              <w:rPr>
                <w:rFonts w:ascii="Times New Roman" w:eastAsia="Times New Roman" w:hAnsi="Times New Roman"/>
                <w:sz w:val="22"/>
                <w:szCs w:val="22"/>
              </w:rPr>
              <w:t>ll all parcels</w:t>
            </w:r>
            <w:r w:rsidRPr="005C2030">
              <w:rPr>
                <w:rFonts w:ascii="Times New Roman" w:eastAsia="Times New Roman" w:hAnsi="Times New Roman"/>
                <w:sz w:val="22"/>
                <w:szCs w:val="22"/>
              </w:rPr>
              <w:t xml:space="preserve">.  </w:t>
            </w:r>
          </w:p>
          <w:p w:rsidR="005C2030" w:rsidRPr="005C2030" w:rsidRDefault="005C2030" w:rsidP="005C2030">
            <w:pPr>
              <w:widowControl w:val="0"/>
              <w:autoSpaceDE w:val="0"/>
              <w:autoSpaceDN w:val="0"/>
              <w:adjustRightInd w:val="0"/>
              <w:ind w:left="360" w:right="720"/>
              <w:rPr>
                <w:rFonts w:ascii="Times New Roman" w:eastAsia="Times New Roman" w:hAnsi="Times New Roman"/>
                <w:sz w:val="16"/>
                <w:szCs w:val="16"/>
              </w:rPr>
            </w:pPr>
          </w:p>
          <w:p w:rsidR="005C2030" w:rsidRPr="005C2030" w:rsidRDefault="005C2030" w:rsidP="005C2030">
            <w:pPr>
              <w:widowControl w:val="0"/>
              <w:autoSpaceDE w:val="0"/>
              <w:autoSpaceDN w:val="0"/>
              <w:adjustRightInd w:val="0"/>
              <w:ind w:left="360" w:right="720"/>
              <w:rPr>
                <w:rFonts w:ascii="Times New Roman" w:eastAsia="Times New Roman" w:hAnsi="Times New Roman"/>
                <w:sz w:val="22"/>
                <w:szCs w:val="22"/>
              </w:rPr>
            </w:pPr>
            <w:r w:rsidRPr="005C2030">
              <w:rPr>
                <w:rFonts w:ascii="Times New Roman" w:eastAsia="Times New Roman" w:hAnsi="Times New Roman"/>
                <w:sz w:val="22"/>
                <w:szCs w:val="22"/>
              </w:rPr>
              <w:t xml:space="preserve">Although there are no definitive short term plans for any change in </w:t>
            </w:r>
            <w:r w:rsidR="00A40712">
              <w:rPr>
                <w:rFonts w:ascii="Times New Roman" w:eastAsia="Times New Roman" w:hAnsi="Times New Roman"/>
                <w:sz w:val="22"/>
                <w:szCs w:val="22"/>
              </w:rPr>
              <w:t>the use of this property</w:t>
            </w:r>
            <w:r w:rsidRPr="005C2030">
              <w:rPr>
                <w:rFonts w:ascii="Times New Roman" w:eastAsia="Times New Roman" w:hAnsi="Times New Roman"/>
                <w:sz w:val="22"/>
                <w:szCs w:val="22"/>
              </w:rPr>
              <w:t xml:space="preserve">, the </w:t>
            </w:r>
            <w:r>
              <w:rPr>
                <w:rFonts w:ascii="Times New Roman" w:eastAsia="Times New Roman" w:hAnsi="Times New Roman"/>
                <w:sz w:val="22"/>
                <w:szCs w:val="22"/>
              </w:rPr>
              <w:t xml:space="preserve">purchase provides many </w:t>
            </w:r>
            <w:r w:rsidRPr="005C2030">
              <w:rPr>
                <w:rFonts w:ascii="Times New Roman" w:eastAsia="Times New Roman" w:hAnsi="Times New Roman"/>
                <w:sz w:val="22"/>
                <w:szCs w:val="22"/>
              </w:rPr>
              <w:t>opportunities</w:t>
            </w:r>
            <w:r w:rsidR="004E1954">
              <w:rPr>
                <w:rFonts w:ascii="Times New Roman" w:eastAsia="Times New Roman" w:hAnsi="Times New Roman"/>
                <w:sz w:val="22"/>
                <w:szCs w:val="22"/>
              </w:rPr>
              <w:t xml:space="preserve"> for the district</w:t>
            </w:r>
            <w:r w:rsidRPr="005C2030">
              <w:rPr>
                <w:rFonts w:ascii="Times New Roman" w:eastAsia="Times New Roman" w:hAnsi="Times New Roman"/>
                <w:sz w:val="22"/>
                <w:szCs w:val="22"/>
              </w:rPr>
              <w:t>, including:</w:t>
            </w:r>
          </w:p>
          <w:p w:rsidR="005C2030" w:rsidRPr="005C2030" w:rsidRDefault="005C2030" w:rsidP="005C2030">
            <w:pPr>
              <w:widowControl w:val="0"/>
              <w:autoSpaceDE w:val="0"/>
              <w:autoSpaceDN w:val="0"/>
              <w:adjustRightInd w:val="0"/>
              <w:ind w:left="360" w:right="720"/>
              <w:rPr>
                <w:rFonts w:ascii="Times New Roman" w:eastAsia="Times New Roman" w:hAnsi="Times New Roman"/>
                <w:sz w:val="16"/>
                <w:szCs w:val="16"/>
              </w:rPr>
            </w:pPr>
          </w:p>
          <w:p w:rsidR="005C2030" w:rsidRPr="005C2030" w:rsidRDefault="005C2030" w:rsidP="005C2030">
            <w:pPr>
              <w:pStyle w:val="ListParagraph"/>
              <w:widowControl w:val="0"/>
              <w:numPr>
                <w:ilvl w:val="0"/>
                <w:numId w:val="27"/>
              </w:numPr>
              <w:autoSpaceDE w:val="0"/>
              <w:autoSpaceDN w:val="0"/>
              <w:adjustRightInd w:val="0"/>
              <w:ind w:right="720"/>
              <w:rPr>
                <w:rFonts w:ascii="Times New Roman" w:eastAsia="Times New Roman" w:hAnsi="Times New Roman"/>
                <w:b/>
                <w:sz w:val="22"/>
                <w:szCs w:val="22"/>
              </w:rPr>
            </w:pPr>
            <w:r w:rsidRPr="005C2030">
              <w:rPr>
                <w:rFonts w:ascii="Times New Roman" w:eastAsia="Times New Roman" w:hAnsi="Times New Roman"/>
                <w:sz w:val="22"/>
                <w:szCs w:val="22"/>
              </w:rPr>
              <w:t>Additional parking for the district’s stadium and athletic fields</w:t>
            </w:r>
            <w:r w:rsidR="004D10AC">
              <w:rPr>
                <w:rFonts w:ascii="Times New Roman" w:eastAsia="Times New Roman" w:hAnsi="Times New Roman"/>
                <w:sz w:val="22"/>
                <w:szCs w:val="22"/>
              </w:rPr>
              <w:t>.</w:t>
            </w:r>
            <w:r w:rsidRPr="005C2030">
              <w:rPr>
                <w:rFonts w:ascii="Times New Roman" w:eastAsia="Times New Roman" w:hAnsi="Times New Roman"/>
                <w:sz w:val="22"/>
                <w:szCs w:val="22"/>
              </w:rPr>
              <w:t xml:space="preserve"> </w:t>
            </w:r>
          </w:p>
          <w:p w:rsidR="005C2030" w:rsidRPr="005C2030" w:rsidRDefault="005C2030" w:rsidP="005C2030">
            <w:pPr>
              <w:pStyle w:val="ListParagraph"/>
              <w:widowControl w:val="0"/>
              <w:numPr>
                <w:ilvl w:val="0"/>
                <w:numId w:val="27"/>
              </w:numPr>
              <w:autoSpaceDE w:val="0"/>
              <w:autoSpaceDN w:val="0"/>
              <w:adjustRightInd w:val="0"/>
              <w:ind w:right="720"/>
              <w:rPr>
                <w:rFonts w:ascii="Times New Roman" w:eastAsia="Times New Roman" w:hAnsi="Times New Roman"/>
                <w:b/>
                <w:sz w:val="22"/>
                <w:szCs w:val="22"/>
              </w:rPr>
            </w:pPr>
            <w:r w:rsidRPr="005C2030">
              <w:rPr>
                <w:rFonts w:ascii="Times New Roman" w:eastAsia="Times New Roman" w:hAnsi="Times New Roman"/>
                <w:sz w:val="22"/>
                <w:szCs w:val="22"/>
              </w:rPr>
              <w:t>A rear entrance/exit for the west High School parking lot</w:t>
            </w:r>
            <w:r w:rsidR="004D10AC">
              <w:rPr>
                <w:rFonts w:ascii="Times New Roman" w:eastAsia="Times New Roman" w:hAnsi="Times New Roman"/>
                <w:sz w:val="22"/>
                <w:szCs w:val="22"/>
              </w:rPr>
              <w:t>.</w:t>
            </w:r>
          </w:p>
          <w:p w:rsidR="005C2030" w:rsidRPr="005C2030" w:rsidRDefault="005C2030" w:rsidP="005C2030">
            <w:pPr>
              <w:pStyle w:val="ListParagraph"/>
              <w:widowControl w:val="0"/>
              <w:numPr>
                <w:ilvl w:val="0"/>
                <w:numId w:val="27"/>
              </w:numPr>
              <w:autoSpaceDE w:val="0"/>
              <w:autoSpaceDN w:val="0"/>
              <w:adjustRightInd w:val="0"/>
              <w:ind w:right="720"/>
              <w:rPr>
                <w:rFonts w:ascii="Times New Roman" w:eastAsia="Times New Roman" w:hAnsi="Times New Roman"/>
                <w:b/>
                <w:sz w:val="22"/>
                <w:szCs w:val="22"/>
              </w:rPr>
            </w:pPr>
            <w:r w:rsidRPr="005C2030">
              <w:rPr>
                <w:rFonts w:ascii="Times New Roman" w:eastAsia="Times New Roman" w:hAnsi="Times New Roman"/>
                <w:sz w:val="22"/>
                <w:szCs w:val="22"/>
              </w:rPr>
              <w:t>Possible addition of another athletic field, such as for varsity baseball</w:t>
            </w:r>
            <w:r w:rsidR="004D10AC">
              <w:rPr>
                <w:rFonts w:ascii="Times New Roman" w:eastAsia="Times New Roman" w:hAnsi="Times New Roman"/>
                <w:sz w:val="22"/>
                <w:szCs w:val="22"/>
              </w:rPr>
              <w:t>.</w:t>
            </w:r>
          </w:p>
          <w:p w:rsidR="005C2030" w:rsidRPr="005C2030" w:rsidRDefault="005C2030" w:rsidP="005C2030">
            <w:pPr>
              <w:pStyle w:val="ListParagraph"/>
              <w:widowControl w:val="0"/>
              <w:numPr>
                <w:ilvl w:val="0"/>
                <w:numId w:val="27"/>
              </w:numPr>
              <w:autoSpaceDE w:val="0"/>
              <w:autoSpaceDN w:val="0"/>
              <w:adjustRightInd w:val="0"/>
              <w:ind w:right="720"/>
              <w:rPr>
                <w:rFonts w:ascii="Times New Roman" w:eastAsia="Times New Roman" w:hAnsi="Times New Roman"/>
                <w:b/>
                <w:sz w:val="22"/>
                <w:szCs w:val="22"/>
              </w:rPr>
            </w:pPr>
            <w:r w:rsidRPr="005C2030">
              <w:rPr>
                <w:rFonts w:ascii="Times New Roman" w:eastAsia="Times New Roman" w:hAnsi="Times New Roman"/>
                <w:sz w:val="22"/>
                <w:szCs w:val="22"/>
              </w:rPr>
              <w:t>Potential site for an elementary school if ever needed in the future</w:t>
            </w:r>
            <w:r w:rsidR="004D10AC">
              <w:rPr>
                <w:rFonts w:ascii="Times New Roman" w:eastAsia="Times New Roman" w:hAnsi="Times New Roman"/>
                <w:sz w:val="22"/>
                <w:szCs w:val="22"/>
              </w:rPr>
              <w:t>.</w:t>
            </w:r>
          </w:p>
          <w:p w:rsidR="005C2030" w:rsidRPr="005C2030" w:rsidRDefault="005C2030" w:rsidP="005C2030">
            <w:pPr>
              <w:widowControl w:val="0"/>
              <w:autoSpaceDE w:val="0"/>
              <w:autoSpaceDN w:val="0"/>
              <w:adjustRightInd w:val="0"/>
              <w:ind w:left="720" w:right="720"/>
              <w:rPr>
                <w:rFonts w:ascii="Times New Roman" w:eastAsia="Times New Roman" w:hAnsi="Times New Roman"/>
                <w:b/>
                <w:sz w:val="16"/>
                <w:szCs w:val="16"/>
              </w:rPr>
            </w:pPr>
          </w:p>
          <w:p w:rsidR="004D10AC" w:rsidRDefault="005C2030" w:rsidP="005C2030">
            <w:pPr>
              <w:widowControl w:val="0"/>
              <w:autoSpaceDE w:val="0"/>
              <w:autoSpaceDN w:val="0"/>
              <w:adjustRightInd w:val="0"/>
              <w:ind w:left="360" w:right="720"/>
              <w:rPr>
                <w:rFonts w:ascii="Times New Roman" w:eastAsia="Times New Roman" w:hAnsi="Times New Roman"/>
                <w:sz w:val="22"/>
                <w:szCs w:val="22"/>
              </w:rPr>
            </w:pPr>
            <w:r w:rsidRPr="005C2030">
              <w:rPr>
                <w:rFonts w:ascii="Times New Roman" w:eastAsia="Times New Roman" w:hAnsi="Times New Roman"/>
                <w:sz w:val="22"/>
                <w:szCs w:val="22"/>
              </w:rPr>
              <w:t>For the short term</w:t>
            </w:r>
            <w:r w:rsidR="004D10AC">
              <w:rPr>
                <w:rFonts w:ascii="Times New Roman" w:eastAsia="Times New Roman" w:hAnsi="Times New Roman"/>
                <w:sz w:val="22"/>
                <w:szCs w:val="22"/>
              </w:rPr>
              <w:t xml:space="preserve"> (until June, 2022), </w:t>
            </w:r>
            <w:r w:rsidRPr="005C2030">
              <w:rPr>
                <w:rFonts w:ascii="Times New Roman" w:eastAsia="Times New Roman" w:hAnsi="Times New Roman"/>
                <w:sz w:val="22"/>
                <w:szCs w:val="22"/>
              </w:rPr>
              <w:t xml:space="preserve">current </w:t>
            </w:r>
            <w:r w:rsidR="004D10AC">
              <w:rPr>
                <w:rFonts w:ascii="Times New Roman" w:eastAsia="Times New Roman" w:hAnsi="Times New Roman"/>
                <w:sz w:val="22"/>
                <w:szCs w:val="22"/>
              </w:rPr>
              <w:t xml:space="preserve">district </w:t>
            </w:r>
            <w:r w:rsidR="004E1954">
              <w:rPr>
                <w:rFonts w:ascii="Times New Roman" w:eastAsia="Times New Roman" w:hAnsi="Times New Roman"/>
                <w:sz w:val="22"/>
                <w:szCs w:val="22"/>
              </w:rPr>
              <w:t xml:space="preserve">programs would </w:t>
            </w:r>
            <w:r w:rsidR="004D10AC">
              <w:rPr>
                <w:rFonts w:ascii="Times New Roman" w:eastAsia="Times New Roman" w:hAnsi="Times New Roman"/>
                <w:sz w:val="22"/>
                <w:szCs w:val="22"/>
              </w:rPr>
              <w:t xml:space="preserve">continue to use the Good Shepherd School </w:t>
            </w:r>
            <w:r w:rsidR="004E1954">
              <w:rPr>
                <w:rFonts w:ascii="Times New Roman" w:eastAsia="Times New Roman" w:hAnsi="Times New Roman"/>
                <w:sz w:val="22"/>
                <w:szCs w:val="22"/>
              </w:rPr>
              <w:t xml:space="preserve">and the church would </w:t>
            </w:r>
            <w:r w:rsidRPr="005C2030">
              <w:rPr>
                <w:rFonts w:ascii="Times New Roman" w:eastAsia="Times New Roman" w:hAnsi="Times New Roman"/>
                <w:sz w:val="22"/>
                <w:szCs w:val="22"/>
              </w:rPr>
              <w:t xml:space="preserve">continue to use the other facilities.  </w:t>
            </w:r>
          </w:p>
          <w:p w:rsidR="004D10AC" w:rsidRPr="004D10AC" w:rsidRDefault="004D10AC" w:rsidP="005C2030">
            <w:pPr>
              <w:widowControl w:val="0"/>
              <w:autoSpaceDE w:val="0"/>
              <w:autoSpaceDN w:val="0"/>
              <w:adjustRightInd w:val="0"/>
              <w:ind w:left="360" w:right="720"/>
              <w:rPr>
                <w:rFonts w:ascii="Times New Roman" w:eastAsia="Times New Roman" w:hAnsi="Times New Roman"/>
                <w:sz w:val="16"/>
                <w:szCs w:val="16"/>
              </w:rPr>
            </w:pPr>
          </w:p>
          <w:p w:rsidR="005C2030" w:rsidRPr="005C2030" w:rsidRDefault="005C2030" w:rsidP="005C2030">
            <w:pPr>
              <w:widowControl w:val="0"/>
              <w:autoSpaceDE w:val="0"/>
              <w:autoSpaceDN w:val="0"/>
              <w:adjustRightInd w:val="0"/>
              <w:ind w:left="360" w:right="720"/>
              <w:rPr>
                <w:rFonts w:ascii="Times New Roman" w:eastAsia="Times New Roman" w:hAnsi="Times New Roman"/>
                <w:sz w:val="22"/>
                <w:szCs w:val="22"/>
              </w:rPr>
            </w:pPr>
            <w:r w:rsidRPr="005C2030">
              <w:rPr>
                <w:rFonts w:ascii="Times New Roman" w:eastAsia="Times New Roman" w:hAnsi="Times New Roman"/>
                <w:sz w:val="22"/>
                <w:szCs w:val="22"/>
              </w:rPr>
              <w:t>Currently, BOCES is leasing the dis</w:t>
            </w:r>
            <w:r w:rsidR="004E1954">
              <w:rPr>
                <w:rFonts w:ascii="Times New Roman" w:eastAsia="Times New Roman" w:hAnsi="Times New Roman"/>
                <w:sz w:val="22"/>
                <w:szCs w:val="22"/>
              </w:rPr>
              <w:t>trict’s Webster Building.  L</w:t>
            </w:r>
            <w:r w:rsidRPr="005C2030">
              <w:rPr>
                <w:rFonts w:ascii="Times New Roman" w:eastAsia="Times New Roman" w:hAnsi="Times New Roman"/>
                <w:sz w:val="22"/>
                <w:szCs w:val="22"/>
              </w:rPr>
              <w:t>ease p</w:t>
            </w:r>
            <w:r w:rsidR="004E1954">
              <w:rPr>
                <w:rFonts w:ascii="Times New Roman" w:eastAsia="Times New Roman" w:hAnsi="Times New Roman"/>
                <w:sz w:val="22"/>
                <w:szCs w:val="22"/>
              </w:rPr>
              <w:t>ayments received from BOCES would</w:t>
            </w:r>
            <w:r w:rsidRPr="005C2030">
              <w:rPr>
                <w:rFonts w:ascii="Times New Roman" w:eastAsia="Times New Roman" w:hAnsi="Times New Roman"/>
                <w:sz w:val="22"/>
                <w:szCs w:val="22"/>
              </w:rPr>
              <w:t xml:space="preserve"> be used to purchase </w:t>
            </w:r>
            <w:r w:rsidR="004D10AC">
              <w:rPr>
                <w:rFonts w:ascii="Times New Roman" w:eastAsia="Times New Roman" w:hAnsi="Times New Roman"/>
                <w:sz w:val="22"/>
                <w:szCs w:val="22"/>
              </w:rPr>
              <w:t xml:space="preserve">the </w:t>
            </w:r>
            <w:r w:rsidRPr="005C2030">
              <w:rPr>
                <w:rFonts w:ascii="Times New Roman" w:eastAsia="Times New Roman" w:hAnsi="Times New Roman"/>
                <w:sz w:val="22"/>
                <w:szCs w:val="22"/>
              </w:rPr>
              <w:t>Good Shepherd property</w:t>
            </w:r>
            <w:r w:rsidR="004E1954">
              <w:rPr>
                <w:rFonts w:ascii="Times New Roman" w:eastAsia="Times New Roman" w:hAnsi="Times New Roman"/>
                <w:sz w:val="22"/>
                <w:szCs w:val="22"/>
              </w:rPr>
              <w:t>.</w:t>
            </w:r>
            <w:r w:rsidRPr="005C2030">
              <w:rPr>
                <w:rFonts w:ascii="Times New Roman" w:eastAsia="Times New Roman" w:hAnsi="Times New Roman"/>
                <w:sz w:val="22"/>
                <w:szCs w:val="22"/>
              </w:rPr>
              <w:t xml:space="preserve"> </w:t>
            </w:r>
          </w:p>
          <w:p w:rsidR="005C2030" w:rsidRPr="005C2030" w:rsidRDefault="005C2030" w:rsidP="005C2030">
            <w:pPr>
              <w:widowControl w:val="0"/>
              <w:autoSpaceDE w:val="0"/>
              <w:autoSpaceDN w:val="0"/>
              <w:adjustRightInd w:val="0"/>
              <w:ind w:left="360" w:right="720"/>
              <w:rPr>
                <w:rFonts w:ascii="Times New Roman" w:eastAsia="Times New Roman" w:hAnsi="Times New Roman"/>
                <w:sz w:val="16"/>
                <w:szCs w:val="16"/>
              </w:rPr>
            </w:pPr>
          </w:p>
          <w:p w:rsidR="005C2030" w:rsidRPr="005C2030" w:rsidRDefault="004E1954" w:rsidP="004E1954">
            <w:pPr>
              <w:widowControl w:val="0"/>
              <w:autoSpaceDE w:val="0"/>
              <w:autoSpaceDN w:val="0"/>
              <w:adjustRightInd w:val="0"/>
              <w:ind w:left="360" w:right="720"/>
              <w:rPr>
                <w:rFonts w:ascii="Times New Roman" w:eastAsia="Times New Roman" w:hAnsi="Times New Roman"/>
                <w:sz w:val="22"/>
                <w:szCs w:val="22"/>
              </w:rPr>
            </w:pPr>
            <w:r>
              <w:rPr>
                <w:rFonts w:ascii="Times New Roman" w:eastAsia="Times New Roman" w:hAnsi="Times New Roman"/>
                <w:sz w:val="22"/>
                <w:szCs w:val="22"/>
              </w:rPr>
              <w:t xml:space="preserve">Specifically, </w:t>
            </w:r>
            <w:r w:rsidR="005C2030" w:rsidRPr="005C2030">
              <w:rPr>
                <w:rFonts w:ascii="Times New Roman" w:eastAsia="Times New Roman" w:hAnsi="Times New Roman"/>
                <w:sz w:val="22"/>
                <w:szCs w:val="22"/>
              </w:rPr>
              <w:t>state building aid typically tr</w:t>
            </w:r>
            <w:r>
              <w:rPr>
                <w:rFonts w:ascii="Times New Roman" w:eastAsia="Times New Roman" w:hAnsi="Times New Roman"/>
                <w:sz w:val="22"/>
                <w:szCs w:val="22"/>
              </w:rPr>
              <w:t xml:space="preserve">ansferred to the capital fund would be used to purchase this property. </w:t>
            </w:r>
            <w:r w:rsidR="004D10AC">
              <w:rPr>
                <w:rFonts w:ascii="Times New Roman" w:eastAsia="Times New Roman" w:hAnsi="Times New Roman"/>
                <w:sz w:val="22"/>
                <w:szCs w:val="22"/>
              </w:rPr>
              <w:t>T</w:t>
            </w:r>
            <w:r w:rsidR="005C2030" w:rsidRPr="005C2030">
              <w:rPr>
                <w:rFonts w:ascii="Times New Roman" w:eastAsia="Times New Roman" w:hAnsi="Times New Roman"/>
                <w:sz w:val="22"/>
                <w:szCs w:val="22"/>
              </w:rPr>
              <w:t xml:space="preserve">hese funds </w:t>
            </w:r>
            <w:r w:rsidR="004D10AC">
              <w:rPr>
                <w:rFonts w:ascii="Times New Roman" w:eastAsia="Times New Roman" w:hAnsi="Times New Roman"/>
                <w:sz w:val="22"/>
                <w:szCs w:val="22"/>
              </w:rPr>
              <w:t>w</w:t>
            </w:r>
            <w:r w:rsidR="00A40712">
              <w:rPr>
                <w:rFonts w:ascii="Times New Roman" w:eastAsia="Times New Roman" w:hAnsi="Times New Roman"/>
                <w:sz w:val="22"/>
                <w:szCs w:val="22"/>
              </w:rPr>
              <w:t>ould</w:t>
            </w:r>
            <w:r w:rsidR="004D10AC">
              <w:rPr>
                <w:rFonts w:ascii="Times New Roman" w:eastAsia="Times New Roman" w:hAnsi="Times New Roman"/>
                <w:sz w:val="22"/>
                <w:szCs w:val="22"/>
              </w:rPr>
              <w:t xml:space="preserve"> </w:t>
            </w:r>
            <w:r w:rsidR="005C2030" w:rsidRPr="005C2030">
              <w:rPr>
                <w:rFonts w:ascii="Times New Roman" w:eastAsia="Times New Roman" w:hAnsi="Times New Roman"/>
                <w:sz w:val="22"/>
                <w:szCs w:val="22"/>
              </w:rPr>
              <w:t>be replaced</w:t>
            </w:r>
            <w:r>
              <w:rPr>
                <w:rFonts w:ascii="Times New Roman" w:eastAsia="Times New Roman" w:hAnsi="Times New Roman"/>
                <w:sz w:val="22"/>
                <w:szCs w:val="22"/>
              </w:rPr>
              <w:t xml:space="preserve"> through </w:t>
            </w:r>
            <w:r w:rsidR="005C2030" w:rsidRPr="005C2030">
              <w:rPr>
                <w:rFonts w:ascii="Times New Roman" w:eastAsia="Times New Roman" w:hAnsi="Times New Roman"/>
                <w:sz w:val="22"/>
                <w:szCs w:val="22"/>
              </w:rPr>
              <w:t>BOCES lease payments as follows:</w:t>
            </w:r>
          </w:p>
          <w:p w:rsidR="005C2030" w:rsidRPr="004D10AC" w:rsidRDefault="005C2030" w:rsidP="005C2030">
            <w:pPr>
              <w:widowControl w:val="0"/>
              <w:autoSpaceDE w:val="0"/>
              <w:autoSpaceDN w:val="0"/>
              <w:adjustRightInd w:val="0"/>
              <w:ind w:left="360" w:right="720"/>
              <w:rPr>
                <w:rFonts w:ascii="Times New Roman" w:eastAsia="Times New Roman" w:hAnsi="Times New Roman"/>
                <w:sz w:val="16"/>
                <w:szCs w:val="16"/>
              </w:rPr>
            </w:pPr>
          </w:p>
          <w:p w:rsidR="005C2030" w:rsidRPr="005C2030" w:rsidRDefault="005C2030" w:rsidP="004E1954">
            <w:pPr>
              <w:widowControl w:val="0"/>
              <w:tabs>
                <w:tab w:val="left" w:pos="6300"/>
              </w:tabs>
              <w:autoSpaceDE w:val="0"/>
              <w:autoSpaceDN w:val="0"/>
              <w:adjustRightInd w:val="0"/>
              <w:ind w:left="720" w:right="720"/>
              <w:rPr>
                <w:rFonts w:ascii="Times New Roman" w:eastAsia="Times New Roman" w:hAnsi="Times New Roman"/>
                <w:sz w:val="22"/>
                <w:szCs w:val="22"/>
              </w:rPr>
            </w:pPr>
            <w:r w:rsidRPr="005C2030">
              <w:rPr>
                <w:rFonts w:ascii="Times New Roman" w:eastAsia="Times New Roman" w:hAnsi="Times New Roman"/>
                <w:sz w:val="22"/>
                <w:szCs w:val="22"/>
              </w:rPr>
              <w:t>Purchase price</w:t>
            </w:r>
            <w:r w:rsidR="004D10AC">
              <w:rPr>
                <w:rFonts w:ascii="Times New Roman" w:eastAsia="Times New Roman" w:hAnsi="Times New Roman"/>
                <w:sz w:val="22"/>
                <w:szCs w:val="22"/>
              </w:rPr>
              <w:t>:</w:t>
            </w:r>
            <w:bookmarkStart w:id="0" w:name="_GoBack"/>
            <w:bookmarkEnd w:id="0"/>
            <w:r w:rsidR="007B61DD">
              <w:rPr>
                <w:rFonts w:ascii="Times New Roman" w:eastAsia="Times New Roman" w:hAnsi="Times New Roman"/>
                <w:sz w:val="22"/>
                <w:szCs w:val="22"/>
              </w:rPr>
              <w:tab/>
              <w:t>$1,397,2</w:t>
            </w:r>
            <w:r w:rsidRPr="005C2030">
              <w:rPr>
                <w:rFonts w:ascii="Times New Roman" w:eastAsia="Times New Roman" w:hAnsi="Times New Roman"/>
                <w:sz w:val="22"/>
                <w:szCs w:val="22"/>
              </w:rPr>
              <w:t>00</w:t>
            </w:r>
          </w:p>
          <w:p w:rsidR="005C2030" w:rsidRPr="004D10AC" w:rsidRDefault="005C2030" w:rsidP="004D10AC">
            <w:pPr>
              <w:pStyle w:val="ListParagraph"/>
              <w:widowControl w:val="0"/>
              <w:numPr>
                <w:ilvl w:val="0"/>
                <w:numId w:val="29"/>
              </w:numPr>
              <w:tabs>
                <w:tab w:val="left" w:pos="1080"/>
                <w:tab w:val="left" w:pos="5040"/>
                <w:tab w:val="left" w:pos="5760"/>
              </w:tabs>
              <w:autoSpaceDE w:val="0"/>
              <w:autoSpaceDN w:val="0"/>
              <w:adjustRightInd w:val="0"/>
              <w:ind w:left="1080" w:right="720"/>
              <w:rPr>
                <w:rFonts w:ascii="Times New Roman" w:eastAsia="Times New Roman" w:hAnsi="Times New Roman"/>
                <w:sz w:val="22"/>
                <w:szCs w:val="22"/>
              </w:rPr>
            </w:pPr>
            <w:r w:rsidRPr="004D10AC">
              <w:rPr>
                <w:rFonts w:ascii="Times New Roman" w:eastAsia="Times New Roman" w:hAnsi="Times New Roman"/>
                <w:sz w:val="22"/>
                <w:szCs w:val="22"/>
              </w:rPr>
              <w:t>BOCES annual lease payments</w:t>
            </w:r>
            <w:r w:rsidR="004D10AC">
              <w:rPr>
                <w:rFonts w:ascii="Times New Roman" w:eastAsia="Times New Roman" w:hAnsi="Times New Roman"/>
                <w:sz w:val="22"/>
                <w:szCs w:val="22"/>
              </w:rPr>
              <w:t>:</w:t>
            </w:r>
            <w:r w:rsidRPr="004D10AC">
              <w:rPr>
                <w:rFonts w:ascii="Times New Roman" w:eastAsia="Times New Roman" w:hAnsi="Times New Roman"/>
                <w:sz w:val="22"/>
                <w:szCs w:val="22"/>
              </w:rPr>
              <w:tab/>
              <w:t>$341,811</w:t>
            </w:r>
          </w:p>
          <w:p w:rsidR="005C2030" w:rsidRPr="004D10AC" w:rsidRDefault="005C2030" w:rsidP="004D10AC">
            <w:pPr>
              <w:pStyle w:val="ListParagraph"/>
              <w:widowControl w:val="0"/>
              <w:numPr>
                <w:ilvl w:val="0"/>
                <w:numId w:val="29"/>
              </w:numPr>
              <w:tabs>
                <w:tab w:val="left" w:pos="1080"/>
                <w:tab w:val="left" w:pos="5040"/>
                <w:tab w:val="left" w:pos="5760"/>
              </w:tabs>
              <w:autoSpaceDE w:val="0"/>
              <w:autoSpaceDN w:val="0"/>
              <w:adjustRightInd w:val="0"/>
              <w:ind w:left="1080" w:right="720"/>
              <w:rPr>
                <w:rFonts w:ascii="Times New Roman" w:eastAsia="Times New Roman" w:hAnsi="Times New Roman"/>
                <w:sz w:val="22"/>
                <w:szCs w:val="22"/>
              </w:rPr>
            </w:pPr>
            <w:r w:rsidRPr="004D10AC">
              <w:rPr>
                <w:rFonts w:ascii="Times New Roman" w:eastAsia="Times New Roman" w:hAnsi="Times New Roman"/>
                <w:sz w:val="22"/>
                <w:szCs w:val="22"/>
              </w:rPr>
              <w:t>Elimination of district lease payments</w:t>
            </w:r>
            <w:r w:rsidR="004D10AC">
              <w:rPr>
                <w:rFonts w:ascii="Times New Roman" w:eastAsia="Times New Roman" w:hAnsi="Times New Roman"/>
                <w:sz w:val="22"/>
                <w:szCs w:val="22"/>
              </w:rPr>
              <w:t>:</w:t>
            </w:r>
            <w:r w:rsidRPr="004D10AC">
              <w:rPr>
                <w:rFonts w:ascii="Times New Roman" w:eastAsia="Times New Roman" w:hAnsi="Times New Roman"/>
                <w:sz w:val="22"/>
                <w:szCs w:val="22"/>
              </w:rPr>
              <w:tab/>
            </w:r>
            <w:r w:rsidRPr="004D10AC">
              <w:rPr>
                <w:rFonts w:ascii="Times New Roman" w:eastAsia="Times New Roman" w:hAnsi="Times New Roman"/>
                <w:sz w:val="22"/>
                <w:szCs w:val="22"/>
                <w:u w:val="single"/>
              </w:rPr>
              <w:t>$  60,000</w:t>
            </w:r>
          </w:p>
          <w:p w:rsidR="005C2030" w:rsidRPr="005C2030" w:rsidRDefault="005C2030" w:rsidP="005C2030">
            <w:pPr>
              <w:widowControl w:val="0"/>
              <w:tabs>
                <w:tab w:val="left" w:pos="720"/>
                <w:tab w:val="left" w:pos="6300"/>
              </w:tabs>
              <w:autoSpaceDE w:val="0"/>
              <w:autoSpaceDN w:val="0"/>
              <w:adjustRightInd w:val="0"/>
              <w:ind w:left="360" w:right="720"/>
              <w:rPr>
                <w:rFonts w:ascii="Times New Roman" w:eastAsia="Times New Roman" w:hAnsi="Times New Roman"/>
                <w:sz w:val="22"/>
                <w:szCs w:val="22"/>
              </w:rPr>
            </w:pPr>
            <w:r w:rsidRPr="005C2030">
              <w:rPr>
                <w:rFonts w:ascii="Times New Roman" w:eastAsia="Times New Roman" w:hAnsi="Times New Roman"/>
                <w:sz w:val="22"/>
                <w:szCs w:val="22"/>
              </w:rPr>
              <w:tab/>
              <w:t>Annual funding stream</w:t>
            </w:r>
            <w:r w:rsidR="004D10AC">
              <w:rPr>
                <w:rFonts w:ascii="Times New Roman" w:eastAsia="Times New Roman" w:hAnsi="Times New Roman"/>
                <w:sz w:val="22"/>
                <w:szCs w:val="22"/>
              </w:rPr>
              <w:t>:</w:t>
            </w:r>
            <w:r w:rsidRPr="005C2030">
              <w:rPr>
                <w:rFonts w:ascii="Times New Roman" w:eastAsia="Times New Roman" w:hAnsi="Times New Roman"/>
                <w:sz w:val="22"/>
                <w:szCs w:val="22"/>
              </w:rPr>
              <w:tab/>
              <w:t>$   401,811</w:t>
            </w:r>
          </w:p>
          <w:p w:rsidR="005C2030" w:rsidRPr="005C2030" w:rsidRDefault="005C2030" w:rsidP="005C2030">
            <w:pPr>
              <w:widowControl w:val="0"/>
              <w:tabs>
                <w:tab w:val="left" w:pos="720"/>
                <w:tab w:val="left" w:pos="6300"/>
                <w:tab w:val="left" w:pos="6840"/>
              </w:tabs>
              <w:autoSpaceDE w:val="0"/>
              <w:autoSpaceDN w:val="0"/>
              <w:adjustRightInd w:val="0"/>
              <w:ind w:left="360" w:right="720"/>
              <w:rPr>
                <w:rFonts w:ascii="Times New Roman" w:eastAsia="Times New Roman" w:hAnsi="Times New Roman"/>
                <w:sz w:val="22"/>
                <w:szCs w:val="22"/>
              </w:rPr>
            </w:pPr>
            <w:r w:rsidRPr="005C2030">
              <w:rPr>
                <w:rFonts w:ascii="Times New Roman" w:eastAsia="Times New Roman" w:hAnsi="Times New Roman"/>
                <w:sz w:val="22"/>
                <w:szCs w:val="22"/>
              </w:rPr>
              <w:tab/>
              <w:t>Years to pay back property purchase</w:t>
            </w:r>
            <w:r w:rsidR="004D10AC">
              <w:rPr>
                <w:rFonts w:ascii="Times New Roman" w:eastAsia="Times New Roman" w:hAnsi="Times New Roman"/>
                <w:sz w:val="22"/>
                <w:szCs w:val="22"/>
              </w:rPr>
              <w:t>:</w:t>
            </w:r>
            <w:r w:rsidRPr="005C2030">
              <w:rPr>
                <w:rFonts w:ascii="Times New Roman" w:eastAsia="Times New Roman" w:hAnsi="Times New Roman"/>
                <w:sz w:val="22"/>
                <w:szCs w:val="22"/>
              </w:rPr>
              <w:tab/>
            </w:r>
            <w:r w:rsidRPr="005C2030">
              <w:rPr>
                <w:rFonts w:ascii="Times New Roman" w:eastAsia="Times New Roman" w:hAnsi="Times New Roman"/>
                <w:sz w:val="22"/>
                <w:szCs w:val="22"/>
              </w:rPr>
              <w:tab/>
              <w:t>3.5</w:t>
            </w:r>
          </w:p>
          <w:p w:rsidR="004E1954" w:rsidRPr="004E1954" w:rsidRDefault="004E1954" w:rsidP="00074B27">
            <w:pPr>
              <w:tabs>
                <w:tab w:val="left" w:pos="360"/>
                <w:tab w:val="left" w:pos="720"/>
                <w:tab w:val="left" w:pos="900"/>
                <w:tab w:val="left" w:pos="1080"/>
                <w:tab w:val="left" w:pos="5040"/>
                <w:tab w:val="left" w:pos="7470"/>
              </w:tabs>
              <w:rPr>
                <w:rFonts w:ascii="Times New Roman" w:eastAsia="Times New Roman" w:hAnsi="Times New Roman"/>
                <w:sz w:val="16"/>
                <w:szCs w:val="16"/>
              </w:rPr>
            </w:pPr>
          </w:p>
          <w:p w:rsidR="00A40712" w:rsidRPr="001E78EB" w:rsidRDefault="00A40712" w:rsidP="001E78EB">
            <w:pPr>
              <w:tabs>
                <w:tab w:val="left" w:pos="360"/>
                <w:tab w:val="left" w:pos="720"/>
                <w:tab w:val="left" w:pos="900"/>
                <w:tab w:val="left" w:pos="1080"/>
                <w:tab w:val="left" w:pos="5040"/>
                <w:tab w:val="left" w:pos="7470"/>
              </w:tabs>
              <w:ind w:left="360"/>
              <w:rPr>
                <w:rFonts w:ascii="Times New Roman" w:eastAsia="Times New Roman" w:hAnsi="Times New Roman"/>
                <w:sz w:val="22"/>
                <w:szCs w:val="22"/>
              </w:rPr>
            </w:pPr>
            <w:r>
              <w:rPr>
                <w:rFonts w:ascii="Times New Roman" w:eastAsia="Times New Roman" w:hAnsi="Times New Roman"/>
                <w:sz w:val="22"/>
                <w:szCs w:val="22"/>
              </w:rPr>
              <w:t xml:space="preserve">In effect, the funds used for the purchase of this property would </w:t>
            </w:r>
            <w:r w:rsidR="004E1954" w:rsidRPr="005C2030">
              <w:rPr>
                <w:rFonts w:ascii="Times New Roman" w:eastAsia="Times New Roman" w:hAnsi="Times New Roman"/>
                <w:sz w:val="22"/>
                <w:szCs w:val="22"/>
              </w:rPr>
              <w:t xml:space="preserve">be fully </w:t>
            </w:r>
            <w:r>
              <w:rPr>
                <w:rFonts w:ascii="Times New Roman" w:eastAsia="Times New Roman" w:hAnsi="Times New Roman"/>
                <w:sz w:val="22"/>
                <w:szCs w:val="22"/>
              </w:rPr>
              <w:t>re</w:t>
            </w:r>
            <w:r w:rsidR="004E1954" w:rsidRPr="005C2030">
              <w:rPr>
                <w:rFonts w:ascii="Times New Roman" w:eastAsia="Times New Roman" w:hAnsi="Times New Roman"/>
                <w:sz w:val="22"/>
                <w:szCs w:val="22"/>
              </w:rPr>
              <w:t>paid by the time the BOCES lease expires</w:t>
            </w:r>
            <w:r>
              <w:rPr>
                <w:rFonts w:ascii="Times New Roman" w:eastAsia="Times New Roman" w:hAnsi="Times New Roman"/>
                <w:sz w:val="22"/>
                <w:szCs w:val="22"/>
              </w:rPr>
              <w:t>. (</w:t>
            </w:r>
            <w:r w:rsidR="00280E0A">
              <w:rPr>
                <w:rFonts w:ascii="Times New Roman" w:eastAsia="Times New Roman" w:hAnsi="Times New Roman"/>
                <w:sz w:val="22"/>
                <w:szCs w:val="22"/>
              </w:rPr>
              <w:t>August</w:t>
            </w:r>
            <w:r>
              <w:rPr>
                <w:rFonts w:ascii="Times New Roman" w:eastAsia="Times New Roman" w:hAnsi="Times New Roman"/>
                <w:sz w:val="22"/>
                <w:szCs w:val="22"/>
              </w:rPr>
              <w:t xml:space="preserve"> 2022)</w:t>
            </w:r>
          </w:p>
        </w:tc>
      </w:tr>
    </w:tbl>
    <w:p w:rsidR="00805216" w:rsidRDefault="00805216" w:rsidP="00074B27">
      <w:pPr>
        <w:tabs>
          <w:tab w:val="left" w:pos="360"/>
          <w:tab w:val="left" w:pos="720"/>
          <w:tab w:val="left" w:pos="900"/>
          <w:tab w:val="left" w:pos="1080"/>
          <w:tab w:val="left" w:pos="5040"/>
          <w:tab w:val="left" w:pos="7470"/>
        </w:tabs>
        <w:rPr>
          <w:b/>
          <w:sz w:val="36"/>
          <w:szCs w:val="36"/>
        </w:rPr>
      </w:pPr>
    </w:p>
    <w:sectPr w:rsidR="00805216" w:rsidSect="00E91C80">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1C" w:rsidRDefault="0039501C">
      <w:r>
        <w:separator/>
      </w:r>
    </w:p>
  </w:endnote>
  <w:endnote w:type="continuationSeparator" w:id="0">
    <w:p w:rsidR="0039501C" w:rsidRDefault="0039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0F" w:rsidRDefault="00F579EC" w:rsidP="009C503A">
    <w:pPr>
      <w:pStyle w:val="Footer"/>
      <w:tabs>
        <w:tab w:val="clear" w:pos="4320"/>
        <w:tab w:val="center" w:pos="180"/>
      </w:tabs>
      <w:rPr>
        <w:sz w:val="20"/>
      </w:rPr>
    </w:pPr>
    <w:r>
      <w:rPr>
        <w:sz w:val="20"/>
      </w:rPr>
      <w:t>March 1</w:t>
    </w:r>
    <w:r w:rsidR="00AB22FE">
      <w:rPr>
        <w:sz w:val="20"/>
      </w:rPr>
      <w:t>5</w:t>
    </w:r>
    <w:r w:rsidR="00AC4850">
      <w:rPr>
        <w:sz w:val="20"/>
      </w:rPr>
      <w:t>, 201</w:t>
    </w:r>
    <w:r w:rsidR="00AB22FE">
      <w:rPr>
        <w:sz w:val="20"/>
      </w:rPr>
      <w:t>8</w:t>
    </w:r>
    <w:r w:rsidR="00BB710F">
      <w:rPr>
        <w:sz w:val="20"/>
      </w:rPr>
      <w:tab/>
      <w:t xml:space="preserve">Page </w:t>
    </w:r>
    <w:r w:rsidR="001873CD" w:rsidRPr="009C503A">
      <w:rPr>
        <w:sz w:val="20"/>
      </w:rPr>
      <w:fldChar w:fldCharType="begin"/>
    </w:r>
    <w:r w:rsidR="00BB710F" w:rsidRPr="009C503A">
      <w:rPr>
        <w:sz w:val="20"/>
      </w:rPr>
      <w:instrText xml:space="preserve"> PAGE   \* MERGEFORMAT </w:instrText>
    </w:r>
    <w:r w:rsidR="001873CD" w:rsidRPr="009C503A">
      <w:rPr>
        <w:sz w:val="20"/>
      </w:rPr>
      <w:fldChar w:fldCharType="separate"/>
    </w:r>
    <w:r w:rsidR="001F0D8B">
      <w:rPr>
        <w:noProof/>
        <w:sz w:val="20"/>
      </w:rPr>
      <w:t>4</w:t>
    </w:r>
    <w:r w:rsidR="001873CD" w:rsidRPr="009C503A">
      <w:rPr>
        <w:sz w:val="20"/>
      </w:rPr>
      <w:fldChar w:fldCharType="end"/>
    </w:r>
  </w:p>
  <w:p w:rsidR="00BB710F" w:rsidRDefault="00BB710F" w:rsidP="00C50AC1">
    <w:pPr>
      <w:pStyle w:val="Footer"/>
      <w:rPr>
        <w:rStyle w:val="PageNumber"/>
        <w:sz w:val="20"/>
      </w:rPr>
    </w:pPr>
    <w:r>
      <w:rPr>
        <w:sz w:val="20"/>
      </w:rPr>
      <w:tab/>
    </w:r>
    <w:r>
      <w:rPr>
        <w:sz w:val="20"/>
      </w:rPr>
      <w:tab/>
    </w:r>
  </w:p>
  <w:p w:rsidR="00BB710F" w:rsidRDefault="00BB710F" w:rsidP="0073414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1C" w:rsidRDefault="0039501C">
      <w:r>
        <w:separator/>
      </w:r>
    </w:p>
  </w:footnote>
  <w:footnote w:type="continuationSeparator" w:id="0">
    <w:p w:rsidR="0039501C" w:rsidRDefault="0039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23" w:rsidRPr="00F90023" w:rsidRDefault="00F90023" w:rsidP="00F90023">
    <w:pPr>
      <w:pStyle w:val="Header"/>
      <w:jc w:val="center"/>
      <w:rPr>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1C8A582"/>
    <w:lvl w:ilvl="0">
      <w:start w:val="1"/>
      <w:numFmt w:val="bullet"/>
      <w:lvlText w:val=""/>
      <w:lvlJc w:val="left"/>
      <w:pPr>
        <w:tabs>
          <w:tab w:val="num" w:pos="2707"/>
        </w:tabs>
        <w:ind w:left="2707" w:hanging="360"/>
      </w:pPr>
      <w:rPr>
        <w:rFonts w:ascii="Symbol" w:hAnsi="Symbol" w:hint="default"/>
        <w:color w:val="auto"/>
      </w:rPr>
    </w:lvl>
  </w:abstractNum>
  <w:abstractNum w:abstractNumId="1">
    <w:nsid w:val="00000004"/>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
    <w:nsid w:val="00DE7C5E"/>
    <w:multiLevelType w:val="hybridMultilevel"/>
    <w:tmpl w:val="62361B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1890CE0"/>
    <w:multiLevelType w:val="hybridMultilevel"/>
    <w:tmpl w:val="2E5CFC4C"/>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030D3D66"/>
    <w:multiLevelType w:val="hybridMultilevel"/>
    <w:tmpl w:val="C07846EE"/>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55C49CA"/>
    <w:multiLevelType w:val="hybridMultilevel"/>
    <w:tmpl w:val="1C924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82D4833"/>
    <w:multiLevelType w:val="hybridMultilevel"/>
    <w:tmpl w:val="ED52E0BA"/>
    <w:lvl w:ilvl="0" w:tplc="04090001">
      <w:start w:val="1"/>
      <w:numFmt w:val="bullet"/>
      <w:lvlText w:val=""/>
      <w:lvlJc w:val="left"/>
      <w:pPr>
        <w:tabs>
          <w:tab w:val="num" w:pos="2707"/>
        </w:tabs>
        <w:ind w:left="2707"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C4238AB"/>
    <w:multiLevelType w:val="hybridMultilevel"/>
    <w:tmpl w:val="62B05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605480"/>
    <w:multiLevelType w:val="hybridMultilevel"/>
    <w:tmpl w:val="1ABE4C42"/>
    <w:lvl w:ilvl="0" w:tplc="60F05CEA">
      <w:numFmt w:val="bullet"/>
      <w:lvlText w:val="-"/>
      <w:lvlJc w:val="left"/>
      <w:pPr>
        <w:ind w:left="1260" w:hanging="360"/>
      </w:pPr>
      <w:rPr>
        <w:rFonts w:ascii="Times" w:eastAsia="Times" w:hAnsi="Times" w:cs="Time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0D76182"/>
    <w:multiLevelType w:val="hybridMultilevel"/>
    <w:tmpl w:val="1F3C9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4D02D2"/>
    <w:multiLevelType w:val="hybridMultilevel"/>
    <w:tmpl w:val="CBC84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58439B8"/>
    <w:multiLevelType w:val="hybridMultilevel"/>
    <w:tmpl w:val="03EE29F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nsid w:val="36B50BAB"/>
    <w:multiLevelType w:val="hybridMultilevel"/>
    <w:tmpl w:val="7C6E273A"/>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B783321"/>
    <w:multiLevelType w:val="hybridMultilevel"/>
    <w:tmpl w:val="657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C6D7D"/>
    <w:multiLevelType w:val="hybridMultilevel"/>
    <w:tmpl w:val="66984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5D6E39"/>
    <w:multiLevelType w:val="hybridMultilevel"/>
    <w:tmpl w:val="8FB21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35601C"/>
    <w:multiLevelType w:val="hybridMultilevel"/>
    <w:tmpl w:val="F09AFA8E"/>
    <w:lvl w:ilvl="0" w:tplc="18F2471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8D10EF7"/>
    <w:multiLevelType w:val="hybridMultilevel"/>
    <w:tmpl w:val="C0D8B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E23AA5"/>
    <w:multiLevelType w:val="hybridMultilevel"/>
    <w:tmpl w:val="FC18A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FE42FD"/>
    <w:multiLevelType w:val="hybridMultilevel"/>
    <w:tmpl w:val="0A885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8D1532"/>
    <w:multiLevelType w:val="hybridMultilevel"/>
    <w:tmpl w:val="8F041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6D7232"/>
    <w:multiLevelType w:val="hybridMultilevel"/>
    <w:tmpl w:val="5AC8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21D37"/>
    <w:multiLevelType w:val="hybridMultilevel"/>
    <w:tmpl w:val="05BA2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9D0142"/>
    <w:multiLevelType w:val="hybridMultilevel"/>
    <w:tmpl w:val="013E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F939FB"/>
    <w:multiLevelType w:val="hybridMultilevel"/>
    <w:tmpl w:val="0AB66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E32FE1"/>
    <w:multiLevelType w:val="hybridMultilevel"/>
    <w:tmpl w:val="226E5224"/>
    <w:lvl w:ilvl="0" w:tplc="EBF80CF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B45E89"/>
    <w:multiLevelType w:val="hybridMultilevel"/>
    <w:tmpl w:val="D7766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
  </w:num>
  <w:num w:numId="4">
    <w:abstractNumId w:val="0"/>
  </w:num>
  <w:num w:numId="5">
    <w:abstractNumId w:val="6"/>
  </w:num>
  <w:num w:numId="6">
    <w:abstractNumId w:val="12"/>
  </w:num>
  <w:num w:numId="7">
    <w:abstractNumId w:val="4"/>
  </w:num>
  <w:num w:numId="8">
    <w:abstractNumId w:val="17"/>
  </w:num>
  <w:num w:numId="9">
    <w:abstractNumId w:val="5"/>
  </w:num>
  <w:num w:numId="10">
    <w:abstractNumId w:val="10"/>
  </w:num>
  <w:num w:numId="11">
    <w:abstractNumId w:val="2"/>
  </w:num>
  <w:num w:numId="12">
    <w:abstractNumId w:val="23"/>
  </w:num>
  <w:num w:numId="13">
    <w:abstractNumId w:val="18"/>
  </w:num>
  <w:num w:numId="14">
    <w:abstractNumId w:val="14"/>
  </w:num>
  <w:num w:numId="15">
    <w:abstractNumId w:val="8"/>
  </w:num>
  <w:num w:numId="16">
    <w:abstractNumId w:val="24"/>
  </w:num>
  <w:num w:numId="17">
    <w:abstractNumId w:val="15"/>
  </w:num>
  <w:num w:numId="18">
    <w:abstractNumId w:val="22"/>
  </w:num>
  <w:num w:numId="19">
    <w:abstractNumId w:val="20"/>
  </w:num>
  <w:num w:numId="20">
    <w:abstractNumId w:val="7"/>
  </w:num>
  <w:num w:numId="21">
    <w:abstractNumId w:val="9"/>
  </w:num>
  <w:num w:numId="22">
    <w:abstractNumId w:val="26"/>
  </w:num>
  <w:num w:numId="23">
    <w:abstractNumId w:val="11"/>
  </w:num>
  <w:num w:numId="24">
    <w:abstractNumId w:val="19"/>
  </w:num>
  <w:num w:numId="25">
    <w:abstractNumId w:val="3"/>
  </w:num>
  <w:num w:numId="26">
    <w:abstractNumId w:val="16"/>
  </w:num>
  <w:num w:numId="27">
    <w:abstractNumId w:val="13"/>
  </w:num>
  <w:num w:numId="28">
    <w:abstractNumId w:val="25"/>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B4"/>
    <w:rsid w:val="00017E9F"/>
    <w:rsid w:val="0004696E"/>
    <w:rsid w:val="0005083F"/>
    <w:rsid w:val="0005397F"/>
    <w:rsid w:val="00074B27"/>
    <w:rsid w:val="0008260A"/>
    <w:rsid w:val="000837EE"/>
    <w:rsid w:val="000855BD"/>
    <w:rsid w:val="000A159E"/>
    <w:rsid w:val="000B1BC3"/>
    <w:rsid w:val="000B7659"/>
    <w:rsid w:val="000C794D"/>
    <w:rsid w:val="000C7BCD"/>
    <w:rsid w:val="000E1B1D"/>
    <w:rsid w:val="000E1CC0"/>
    <w:rsid w:val="000E3A73"/>
    <w:rsid w:val="000E7A7A"/>
    <w:rsid w:val="000F07DC"/>
    <w:rsid w:val="001118CC"/>
    <w:rsid w:val="00112272"/>
    <w:rsid w:val="0011274F"/>
    <w:rsid w:val="00115BB6"/>
    <w:rsid w:val="001201DF"/>
    <w:rsid w:val="00121EA1"/>
    <w:rsid w:val="00121EEA"/>
    <w:rsid w:val="00127194"/>
    <w:rsid w:val="0013580E"/>
    <w:rsid w:val="001574CD"/>
    <w:rsid w:val="0016351D"/>
    <w:rsid w:val="001755AF"/>
    <w:rsid w:val="001758D9"/>
    <w:rsid w:val="00177F74"/>
    <w:rsid w:val="001836A2"/>
    <w:rsid w:val="00183AA3"/>
    <w:rsid w:val="001873CD"/>
    <w:rsid w:val="00196758"/>
    <w:rsid w:val="001B13FF"/>
    <w:rsid w:val="001B4759"/>
    <w:rsid w:val="001C715B"/>
    <w:rsid w:val="001D037B"/>
    <w:rsid w:val="001E0144"/>
    <w:rsid w:val="001E78EB"/>
    <w:rsid w:val="001F0D8B"/>
    <w:rsid w:val="001F40FF"/>
    <w:rsid w:val="001F5267"/>
    <w:rsid w:val="00201CD9"/>
    <w:rsid w:val="00221187"/>
    <w:rsid w:val="002265A8"/>
    <w:rsid w:val="002303D3"/>
    <w:rsid w:val="00230D69"/>
    <w:rsid w:val="00233CA0"/>
    <w:rsid w:val="00237BEC"/>
    <w:rsid w:val="00257DFD"/>
    <w:rsid w:val="002604B6"/>
    <w:rsid w:val="0026495C"/>
    <w:rsid w:val="00275154"/>
    <w:rsid w:val="00275E6A"/>
    <w:rsid w:val="00280E0A"/>
    <w:rsid w:val="002811CA"/>
    <w:rsid w:val="00281B18"/>
    <w:rsid w:val="00285A6B"/>
    <w:rsid w:val="00287C33"/>
    <w:rsid w:val="002A1597"/>
    <w:rsid w:val="002A5976"/>
    <w:rsid w:val="002B2398"/>
    <w:rsid w:val="002B68A6"/>
    <w:rsid w:val="002C7DE1"/>
    <w:rsid w:val="002D21CA"/>
    <w:rsid w:val="002D5AE1"/>
    <w:rsid w:val="002E17CA"/>
    <w:rsid w:val="002E315B"/>
    <w:rsid w:val="002E3A43"/>
    <w:rsid w:val="002F17A7"/>
    <w:rsid w:val="002F5908"/>
    <w:rsid w:val="002F6472"/>
    <w:rsid w:val="00301B88"/>
    <w:rsid w:val="003023DB"/>
    <w:rsid w:val="00303E99"/>
    <w:rsid w:val="00310BD1"/>
    <w:rsid w:val="0031271F"/>
    <w:rsid w:val="00314126"/>
    <w:rsid w:val="0031581A"/>
    <w:rsid w:val="00326C43"/>
    <w:rsid w:val="00327B32"/>
    <w:rsid w:val="0033075C"/>
    <w:rsid w:val="003374FE"/>
    <w:rsid w:val="00347923"/>
    <w:rsid w:val="00353231"/>
    <w:rsid w:val="00353922"/>
    <w:rsid w:val="00357E91"/>
    <w:rsid w:val="00367495"/>
    <w:rsid w:val="0038369B"/>
    <w:rsid w:val="00391827"/>
    <w:rsid w:val="0039501C"/>
    <w:rsid w:val="003A068A"/>
    <w:rsid w:val="003A1D07"/>
    <w:rsid w:val="003A4982"/>
    <w:rsid w:val="003A4EFF"/>
    <w:rsid w:val="003B5D3D"/>
    <w:rsid w:val="003C4DC1"/>
    <w:rsid w:val="003D0955"/>
    <w:rsid w:val="003D548B"/>
    <w:rsid w:val="003E64EA"/>
    <w:rsid w:val="003E6CAC"/>
    <w:rsid w:val="0040101A"/>
    <w:rsid w:val="004361C2"/>
    <w:rsid w:val="00436643"/>
    <w:rsid w:val="0044715C"/>
    <w:rsid w:val="004579C2"/>
    <w:rsid w:val="00457AB1"/>
    <w:rsid w:val="0046011A"/>
    <w:rsid w:val="00466D32"/>
    <w:rsid w:val="0046763E"/>
    <w:rsid w:val="00472062"/>
    <w:rsid w:val="0047348C"/>
    <w:rsid w:val="004839B6"/>
    <w:rsid w:val="004A3058"/>
    <w:rsid w:val="004C338C"/>
    <w:rsid w:val="004D10AC"/>
    <w:rsid w:val="004D3540"/>
    <w:rsid w:val="004D7B80"/>
    <w:rsid w:val="004E0D02"/>
    <w:rsid w:val="004E1954"/>
    <w:rsid w:val="004F2CB1"/>
    <w:rsid w:val="004F699F"/>
    <w:rsid w:val="004F7F93"/>
    <w:rsid w:val="00507580"/>
    <w:rsid w:val="005129B1"/>
    <w:rsid w:val="00530105"/>
    <w:rsid w:val="00537AF0"/>
    <w:rsid w:val="00541219"/>
    <w:rsid w:val="005429A6"/>
    <w:rsid w:val="00555C3E"/>
    <w:rsid w:val="00576DF8"/>
    <w:rsid w:val="005770AC"/>
    <w:rsid w:val="00577227"/>
    <w:rsid w:val="00580678"/>
    <w:rsid w:val="0058302B"/>
    <w:rsid w:val="00585F7A"/>
    <w:rsid w:val="00591505"/>
    <w:rsid w:val="00592117"/>
    <w:rsid w:val="00594F93"/>
    <w:rsid w:val="005C2030"/>
    <w:rsid w:val="005E38DE"/>
    <w:rsid w:val="005E5B11"/>
    <w:rsid w:val="005E5E7B"/>
    <w:rsid w:val="006007C8"/>
    <w:rsid w:val="00600BAB"/>
    <w:rsid w:val="00610BAC"/>
    <w:rsid w:val="0061281C"/>
    <w:rsid w:val="00612E49"/>
    <w:rsid w:val="00615089"/>
    <w:rsid w:val="00617C80"/>
    <w:rsid w:val="0062210E"/>
    <w:rsid w:val="00625C71"/>
    <w:rsid w:val="0063291A"/>
    <w:rsid w:val="00636946"/>
    <w:rsid w:val="00637D40"/>
    <w:rsid w:val="006426C0"/>
    <w:rsid w:val="00642874"/>
    <w:rsid w:val="00660EF9"/>
    <w:rsid w:val="00662CFF"/>
    <w:rsid w:val="0066385C"/>
    <w:rsid w:val="006774C4"/>
    <w:rsid w:val="00677A4C"/>
    <w:rsid w:val="00680430"/>
    <w:rsid w:val="006B012F"/>
    <w:rsid w:val="006B74A1"/>
    <w:rsid w:val="006C2F9F"/>
    <w:rsid w:val="006C33DE"/>
    <w:rsid w:val="006C467C"/>
    <w:rsid w:val="006C6E69"/>
    <w:rsid w:val="006D2126"/>
    <w:rsid w:val="006D3F28"/>
    <w:rsid w:val="006D6DD5"/>
    <w:rsid w:val="006E2AC8"/>
    <w:rsid w:val="006E4AA1"/>
    <w:rsid w:val="0070099E"/>
    <w:rsid w:val="007170C1"/>
    <w:rsid w:val="00727154"/>
    <w:rsid w:val="00734142"/>
    <w:rsid w:val="00747107"/>
    <w:rsid w:val="00761E32"/>
    <w:rsid w:val="007630F8"/>
    <w:rsid w:val="00773AEA"/>
    <w:rsid w:val="0077719C"/>
    <w:rsid w:val="00777EDE"/>
    <w:rsid w:val="00784884"/>
    <w:rsid w:val="00784C56"/>
    <w:rsid w:val="007A6477"/>
    <w:rsid w:val="007B1E50"/>
    <w:rsid w:val="007B61DD"/>
    <w:rsid w:val="007C0596"/>
    <w:rsid w:val="007C23A3"/>
    <w:rsid w:val="007C2D1E"/>
    <w:rsid w:val="007C7D4C"/>
    <w:rsid w:val="007D38D0"/>
    <w:rsid w:val="007D412E"/>
    <w:rsid w:val="007E5255"/>
    <w:rsid w:val="007F4672"/>
    <w:rsid w:val="007F55BF"/>
    <w:rsid w:val="007F6FE3"/>
    <w:rsid w:val="00802DF7"/>
    <w:rsid w:val="00805216"/>
    <w:rsid w:val="00836C1C"/>
    <w:rsid w:val="00836E35"/>
    <w:rsid w:val="0083768C"/>
    <w:rsid w:val="00845CCC"/>
    <w:rsid w:val="00856514"/>
    <w:rsid w:val="00861422"/>
    <w:rsid w:val="00867F5C"/>
    <w:rsid w:val="00871471"/>
    <w:rsid w:val="00884154"/>
    <w:rsid w:val="00885495"/>
    <w:rsid w:val="008904CD"/>
    <w:rsid w:val="008A6381"/>
    <w:rsid w:val="008B0967"/>
    <w:rsid w:val="008B2B44"/>
    <w:rsid w:val="008B5210"/>
    <w:rsid w:val="008B75F6"/>
    <w:rsid w:val="008E1E07"/>
    <w:rsid w:val="008F4A3E"/>
    <w:rsid w:val="0090225D"/>
    <w:rsid w:val="00902C15"/>
    <w:rsid w:val="00912154"/>
    <w:rsid w:val="00923B5E"/>
    <w:rsid w:val="009272F8"/>
    <w:rsid w:val="00933852"/>
    <w:rsid w:val="009361C8"/>
    <w:rsid w:val="009453E7"/>
    <w:rsid w:val="00950FEA"/>
    <w:rsid w:val="00960FB7"/>
    <w:rsid w:val="0096107D"/>
    <w:rsid w:val="00982913"/>
    <w:rsid w:val="00982B5A"/>
    <w:rsid w:val="0099564E"/>
    <w:rsid w:val="009A0B8B"/>
    <w:rsid w:val="009A1663"/>
    <w:rsid w:val="009A613D"/>
    <w:rsid w:val="009A7F7E"/>
    <w:rsid w:val="009C1D0E"/>
    <w:rsid w:val="009C503A"/>
    <w:rsid w:val="009D3453"/>
    <w:rsid w:val="009D4DFD"/>
    <w:rsid w:val="009F2B4A"/>
    <w:rsid w:val="00A018B3"/>
    <w:rsid w:val="00A209A1"/>
    <w:rsid w:val="00A256A7"/>
    <w:rsid w:val="00A32A46"/>
    <w:rsid w:val="00A377FA"/>
    <w:rsid w:val="00A37BF9"/>
    <w:rsid w:val="00A40712"/>
    <w:rsid w:val="00A418E3"/>
    <w:rsid w:val="00A4594C"/>
    <w:rsid w:val="00A47DB9"/>
    <w:rsid w:val="00A64C16"/>
    <w:rsid w:val="00A727CF"/>
    <w:rsid w:val="00A77826"/>
    <w:rsid w:val="00A83055"/>
    <w:rsid w:val="00A9242B"/>
    <w:rsid w:val="00A96049"/>
    <w:rsid w:val="00AB22FE"/>
    <w:rsid w:val="00AB3897"/>
    <w:rsid w:val="00AB61D0"/>
    <w:rsid w:val="00AC2C65"/>
    <w:rsid w:val="00AC4850"/>
    <w:rsid w:val="00AC775D"/>
    <w:rsid w:val="00AD0E68"/>
    <w:rsid w:val="00AD70F9"/>
    <w:rsid w:val="00AE3D63"/>
    <w:rsid w:val="00AF5E11"/>
    <w:rsid w:val="00AF7152"/>
    <w:rsid w:val="00B14920"/>
    <w:rsid w:val="00B15DCA"/>
    <w:rsid w:val="00B20774"/>
    <w:rsid w:val="00B22884"/>
    <w:rsid w:val="00B37AFC"/>
    <w:rsid w:val="00B37DEA"/>
    <w:rsid w:val="00B64D11"/>
    <w:rsid w:val="00B64EA9"/>
    <w:rsid w:val="00B75B6D"/>
    <w:rsid w:val="00B93892"/>
    <w:rsid w:val="00B96FE2"/>
    <w:rsid w:val="00BA08AC"/>
    <w:rsid w:val="00BA2CD4"/>
    <w:rsid w:val="00BA3037"/>
    <w:rsid w:val="00BA79AD"/>
    <w:rsid w:val="00BB710F"/>
    <w:rsid w:val="00BD11DE"/>
    <w:rsid w:val="00BD11F7"/>
    <w:rsid w:val="00BD18FE"/>
    <w:rsid w:val="00BD76E4"/>
    <w:rsid w:val="00BE47B2"/>
    <w:rsid w:val="00BE6240"/>
    <w:rsid w:val="00BE6281"/>
    <w:rsid w:val="00BF0464"/>
    <w:rsid w:val="00BF146D"/>
    <w:rsid w:val="00BF6DDC"/>
    <w:rsid w:val="00C00F23"/>
    <w:rsid w:val="00C0638C"/>
    <w:rsid w:val="00C105FD"/>
    <w:rsid w:val="00C12F5B"/>
    <w:rsid w:val="00C14E43"/>
    <w:rsid w:val="00C222E2"/>
    <w:rsid w:val="00C33E02"/>
    <w:rsid w:val="00C36118"/>
    <w:rsid w:val="00C47225"/>
    <w:rsid w:val="00C50AC1"/>
    <w:rsid w:val="00C54BB9"/>
    <w:rsid w:val="00C611B1"/>
    <w:rsid w:val="00C612EA"/>
    <w:rsid w:val="00C614C0"/>
    <w:rsid w:val="00C64172"/>
    <w:rsid w:val="00C64710"/>
    <w:rsid w:val="00C647CE"/>
    <w:rsid w:val="00C766B4"/>
    <w:rsid w:val="00C81DA5"/>
    <w:rsid w:val="00C846BD"/>
    <w:rsid w:val="00C94D87"/>
    <w:rsid w:val="00CA060A"/>
    <w:rsid w:val="00CA30B6"/>
    <w:rsid w:val="00CB589D"/>
    <w:rsid w:val="00CC2FDC"/>
    <w:rsid w:val="00CC5D27"/>
    <w:rsid w:val="00CC5ED2"/>
    <w:rsid w:val="00CD2EC6"/>
    <w:rsid w:val="00CD5C8B"/>
    <w:rsid w:val="00CD7865"/>
    <w:rsid w:val="00CF26F8"/>
    <w:rsid w:val="00CF4267"/>
    <w:rsid w:val="00CF6AB1"/>
    <w:rsid w:val="00D03EAF"/>
    <w:rsid w:val="00D051AC"/>
    <w:rsid w:val="00D06696"/>
    <w:rsid w:val="00D07A5C"/>
    <w:rsid w:val="00D10BD6"/>
    <w:rsid w:val="00D15011"/>
    <w:rsid w:val="00D17EB0"/>
    <w:rsid w:val="00D76D7E"/>
    <w:rsid w:val="00D84C8A"/>
    <w:rsid w:val="00DA4765"/>
    <w:rsid w:val="00DB4F21"/>
    <w:rsid w:val="00DC14F2"/>
    <w:rsid w:val="00DC30E5"/>
    <w:rsid w:val="00DC36B2"/>
    <w:rsid w:val="00DD6BD4"/>
    <w:rsid w:val="00DE06D3"/>
    <w:rsid w:val="00DE4493"/>
    <w:rsid w:val="00DE71D1"/>
    <w:rsid w:val="00DF0C23"/>
    <w:rsid w:val="00E00413"/>
    <w:rsid w:val="00E0543C"/>
    <w:rsid w:val="00E071BB"/>
    <w:rsid w:val="00E12CBA"/>
    <w:rsid w:val="00E17541"/>
    <w:rsid w:val="00E43112"/>
    <w:rsid w:val="00E45C6E"/>
    <w:rsid w:val="00E54970"/>
    <w:rsid w:val="00E6443D"/>
    <w:rsid w:val="00E723B7"/>
    <w:rsid w:val="00E74454"/>
    <w:rsid w:val="00E81F37"/>
    <w:rsid w:val="00E825ED"/>
    <w:rsid w:val="00E91C80"/>
    <w:rsid w:val="00E92D34"/>
    <w:rsid w:val="00E9774B"/>
    <w:rsid w:val="00EB796D"/>
    <w:rsid w:val="00ED6555"/>
    <w:rsid w:val="00ED6A96"/>
    <w:rsid w:val="00ED7504"/>
    <w:rsid w:val="00ED7674"/>
    <w:rsid w:val="00EE1A6C"/>
    <w:rsid w:val="00EE1C90"/>
    <w:rsid w:val="00EE477D"/>
    <w:rsid w:val="00EE596F"/>
    <w:rsid w:val="00EF17E7"/>
    <w:rsid w:val="00EF44A4"/>
    <w:rsid w:val="00F03D0C"/>
    <w:rsid w:val="00F03FEF"/>
    <w:rsid w:val="00F0721D"/>
    <w:rsid w:val="00F2035A"/>
    <w:rsid w:val="00F235CE"/>
    <w:rsid w:val="00F25030"/>
    <w:rsid w:val="00F25CA8"/>
    <w:rsid w:val="00F2792A"/>
    <w:rsid w:val="00F34946"/>
    <w:rsid w:val="00F41D13"/>
    <w:rsid w:val="00F430F5"/>
    <w:rsid w:val="00F46505"/>
    <w:rsid w:val="00F53807"/>
    <w:rsid w:val="00F57890"/>
    <w:rsid w:val="00F579EC"/>
    <w:rsid w:val="00F603CB"/>
    <w:rsid w:val="00F65B49"/>
    <w:rsid w:val="00F67309"/>
    <w:rsid w:val="00F67AC7"/>
    <w:rsid w:val="00F705AB"/>
    <w:rsid w:val="00F719B7"/>
    <w:rsid w:val="00F90023"/>
    <w:rsid w:val="00F91E77"/>
    <w:rsid w:val="00F93C2D"/>
    <w:rsid w:val="00F94013"/>
    <w:rsid w:val="00FA7ED3"/>
    <w:rsid w:val="00FB035F"/>
    <w:rsid w:val="00FB1E8C"/>
    <w:rsid w:val="00FC2529"/>
    <w:rsid w:val="00FC63C9"/>
    <w:rsid w:val="00FD12FC"/>
    <w:rsid w:val="00FE29D4"/>
    <w:rsid w:val="00FE6ECB"/>
    <w:rsid w:val="00FF1D1F"/>
    <w:rsid w:val="00FF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5BD"/>
    <w:rPr>
      <w:sz w:val="24"/>
    </w:rPr>
  </w:style>
  <w:style w:type="paragraph" w:styleId="Heading1">
    <w:name w:val="heading 1"/>
    <w:basedOn w:val="Normal"/>
    <w:next w:val="Normal"/>
    <w:qFormat/>
    <w:rsid w:val="00E91C80"/>
    <w:pPr>
      <w:keepNext/>
      <w:ind w:left="720"/>
      <w:outlineLvl w:val="0"/>
    </w:pPr>
    <w:rPr>
      <w:i/>
      <w:u w:val="single"/>
    </w:rPr>
  </w:style>
  <w:style w:type="paragraph" w:styleId="Heading2">
    <w:name w:val="heading 2"/>
    <w:basedOn w:val="Normal"/>
    <w:next w:val="Normal"/>
    <w:qFormat/>
    <w:rsid w:val="00E91C80"/>
    <w:pPr>
      <w:keepNext/>
      <w:outlineLvl w:val="1"/>
    </w:pPr>
    <w:rPr>
      <w:b/>
    </w:rPr>
  </w:style>
  <w:style w:type="paragraph" w:styleId="Heading3">
    <w:name w:val="heading 3"/>
    <w:basedOn w:val="Normal"/>
    <w:next w:val="Normal"/>
    <w:qFormat/>
    <w:rsid w:val="00E91C80"/>
    <w:pPr>
      <w:keepNext/>
      <w:tabs>
        <w:tab w:val="left" w:pos="3780"/>
        <w:tab w:val="left" w:pos="5040"/>
        <w:tab w:val="left" w:pos="5580"/>
        <w:tab w:val="left" w:pos="6300"/>
        <w:tab w:val="left" w:pos="6840"/>
      </w:tabs>
      <w:ind w:left="360"/>
      <w:outlineLvl w:val="2"/>
    </w:pPr>
    <w:rPr>
      <w:b/>
      <w:i/>
    </w:rPr>
  </w:style>
  <w:style w:type="paragraph" w:styleId="Heading4">
    <w:name w:val="heading 4"/>
    <w:basedOn w:val="Normal"/>
    <w:next w:val="Normal"/>
    <w:link w:val="Heading4Char"/>
    <w:qFormat/>
    <w:rsid w:val="00E91C80"/>
    <w:pPr>
      <w:keepNext/>
      <w:tabs>
        <w:tab w:val="num" w:pos="1170"/>
        <w:tab w:val="left" w:pos="5040"/>
        <w:tab w:val="left" w:pos="5310"/>
        <w:tab w:val="left" w:pos="5490"/>
        <w:tab w:val="left" w:pos="5670"/>
        <w:tab w:val="left" w:pos="5850"/>
        <w:tab w:val="left" w:pos="6030"/>
      </w:tabs>
      <w:ind w:left="3150"/>
      <w:outlineLvl w:val="3"/>
    </w:pPr>
    <w:rPr>
      <w:b/>
    </w:rPr>
  </w:style>
  <w:style w:type="paragraph" w:styleId="Heading5">
    <w:name w:val="heading 5"/>
    <w:basedOn w:val="Normal"/>
    <w:next w:val="Normal"/>
    <w:qFormat/>
    <w:rsid w:val="00E91C80"/>
    <w:pPr>
      <w:keepNext/>
      <w:tabs>
        <w:tab w:val="num" w:pos="2070"/>
        <w:tab w:val="left" w:pos="6300"/>
      </w:tabs>
      <w:ind w:left="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C80"/>
    <w:pPr>
      <w:tabs>
        <w:tab w:val="center" w:pos="4320"/>
        <w:tab w:val="right" w:pos="8640"/>
      </w:tabs>
    </w:pPr>
  </w:style>
  <w:style w:type="paragraph" w:styleId="Footer">
    <w:name w:val="footer"/>
    <w:basedOn w:val="Normal"/>
    <w:rsid w:val="00E91C80"/>
    <w:pPr>
      <w:tabs>
        <w:tab w:val="center" w:pos="4320"/>
        <w:tab w:val="right" w:pos="8640"/>
      </w:tabs>
    </w:pPr>
  </w:style>
  <w:style w:type="character" w:styleId="PageNumber">
    <w:name w:val="page number"/>
    <w:basedOn w:val="DefaultParagraphFont"/>
    <w:rsid w:val="00E91C80"/>
  </w:style>
  <w:style w:type="paragraph" w:styleId="BalloonText">
    <w:name w:val="Balloon Text"/>
    <w:basedOn w:val="Normal"/>
    <w:semiHidden/>
    <w:rsid w:val="00FB43BA"/>
    <w:rPr>
      <w:rFonts w:ascii="Lucida Grande" w:hAnsi="Lucida Grande"/>
      <w:sz w:val="18"/>
      <w:szCs w:val="18"/>
    </w:rPr>
  </w:style>
  <w:style w:type="table" w:styleId="TableGrid">
    <w:name w:val="Table Grid"/>
    <w:basedOn w:val="TableNormal"/>
    <w:rsid w:val="0095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C23"/>
    <w:pPr>
      <w:ind w:left="720"/>
    </w:pPr>
  </w:style>
  <w:style w:type="paragraph" w:styleId="NoSpacing">
    <w:name w:val="No Spacing"/>
    <w:uiPriority w:val="1"/>
    <w:qFormat/>
    <w:rsid w:val="00DF0C23"/>
    <w:rPr>
      <w:sz w:val="24"/>
    </w:rPr>
  </w:style>
  <w:style w:type="character" w:customStyle="1" w:styleId="Heading4Char">
    <w:name w:val="Heading 4 Char"/>
    <w:link w:val="Heading4"/>
    <w:rsid w:val="001B4759"/>
    <w:rPr>
      <w:b/>
      <w:sz w:val="24"/>
    </w:rPr>
  </w:style>
  <w:style w:type="paragraph" w:customStyle="1" w:styleId="Default">
    <w:name w:val="Default"/>
    <w:rsid w:val="0047348C"/>
    <w:pPr>
      <w:widowControl w:val="0"/>
      <w:autoSpaceDE w:val="0"/>
      <w:autoSpaceDN w:val="0"/>
      <w:adjustRightInd w:val="0"/>
      <w:spacing w:line="240" w:lineRule="atLeast"/>
    </w:pPr>
    <w:rPr>
      <w:rFonts w:ascii="Helvetica" w:eastAsia="Times New Roman"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5BD"/>
    <w:rPr>
      <w:sz w:val="24"/>
    </w:rPr>
  </w:style>
  <w:style w:type="paragraph" w:styleId="Heading1">
    <w:name w:val="heading 1"/>
    <w:basedOn w:val="Normal"/>
    <w:next w:val="Normal"/>
    <w:qFormat/>
    <w:rsid w:val="00E91C80"/>
    <w:pPr>
      <w:keepNext/>
      <w:ind w:left="720"/>
      <w:outlineLvl w:val="0"/>
    </w:pPr>
    <w:rPr>
      <w:i/>
      <w:u w:val="single"/>
    </w:rPr>
  </w:style>
  <w:style w:type="paragraph" w:styleId="Heading2">
    <w:name w:val="heading 2"/>
    <w:basedOn w:val="Normal"/>
    <w:next w:val="Normal"/>
    <w:qFormat/>
    <w:rsid w:val="00E91C80"/>
    <w:pPr>
      <w:keepNext/>
      <w:outlineLvl w:val="1"/>
    </w:pPr>
    <w:rPr>
      <w:b/>
    </w:rPr>
  </w:style>
  <w:style w:type="paragraph" w:styleId="Heading3">
    <w:name w:val="heading 3"/>
    <w:basedOn w:val="Normal"/>
    <w:next w:val="Normal"/>
    <w:qFormat/>
    <w:rsid w:val="00E91C80"/>
    <w:pPr>
      <w:keepNext/>
      <w:tabs>
        <w:tab w:val="left" w:pos="3780"/>
        <w:tab w:val="left" w:pos="5040"/>
        <w:tab w:val="left" w:pos="5580"/>
        <w:tab w:val="left" w:pos="6300"/>
        <w:tab w:val="left" w:pos="6840"/>
      </w:tabs>
      <w:ind w:left="360"/>
      <w:outlineLvl w:val="2"/>
    </w:pPr>
    <w:rPr>
      <w:b/>
      <w:i/>
    </w:rPr>
  </w:style>
  <w:style w:type="paragraph" w:styleId="Heading4">
    <w:name w:val="heading 4"/>
    <w:basedOn w:val="Normal"/>
    <w:next w:val="Normal"/>
    <w:link w:val="Heading4Char"/>
    <w:qFormat/>
    <w:rsid w:val="00E91C80"/>
    <w:pPr>
      <w:keepNext/>
      <w:tabs>
        <w:tab w:val="num" w:pos="1170"/>
        <w:tab w:val="left" w:pos="5040"/>
        <w:tab w:val="left" w:pos="5310"/>
        <w:tab w:val="left" w:pos="5490"/>
        <w:tab w:val="left" w:pos="5670"/>
        <w:tab w:val="left" w:pos="5850"/>
        <w:tab w:val="left" w:pos="6030"/>
      </w:tabs>
      <w:ind w:left="3150"/>
      <w:outlineLvl w:val="3"/>
    </w:pPr>
    <w:rPr>
      <w:b/>
    </w:rPr>
  </w:style>
  <w:style w:type="paragraph" w:styleId="Heading5">
    <w:name w:val="heading 5"/>
    <w:basedOn w:val="Normal"/>
    <w:next w:val="Normal"/>
    <w:qFormat/>
    <w:rsid w:val="00E91C80"/>
    <w:pPr>
      <w:keepNext/>
      <w:tabs>
        <w:tab w:val="num" w:pos="2070"/>
        <w:tab w:val="left" w:pos="6300"/>
      </w:tabs>
      <w:ind w:left="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C80"/>
    <w:pPr>
      <w:tabs>
        <w:tab w:val="center" w:pos="4320"/>
        <w:tab w:val="right" w:pos="8640"/>
      </w:tabs>
    </w:pPr>
  </w:style>
  <w:style w:type="paragraph" w:styleId="Footer">
    <w:name w:val="footer"/>
    <w:basedOn w:val="Normal"/>
    <w:rsid w:val="00E91C80"/>
    <w:pPr>
      <w:tabs>
        <w:tab w:val="center" w:pos="4320"/>
        <w:tab w:val="right" w:pos="8640"/>
      </w:tabs>
    </w:pPr>
  </w:style>
  <w:style w:type="character" w:styleId="PageNumber">
    <w:name w:val="page number"/>
    <w:basedOn w:val="DefaultParagraphFont"/>
    <w:rsid w:val="00E91C80"/>
  </w:style>
  <w:style w:type="paragraph" w:styleId="BalloonText">
    <w:name w:val="Balloon Text"/>
    <w:basedOn w:val="Normal"/>
    <w:semiHidden/>
    <w:rsid w:val="00FB43BA"/>
    <w:rPr>
      <w:rFonts w:ascii="Lucida Grande" w:hAnsi="Lucida Grande"/>
      <w:sz w:val="18"/>
      <w:szCs w:val="18"/>
    </w:rPr>
  </w:style>
  <w:style w:type="table" w:styleId="TableGrid">
    <w:name w:val="Table Grid"/>
    <w:basedOn w:val="TableNormal"/>
    <w:rsid w:val="0095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C23"/>
    <w:pPr>
      <w:ind w:left="720"/>
    </w:pPr>
  </w:style>
  <w:style w:type="paragraph" w:styleId="NoSpacing">
    <w:name w:val="No Spacing"/>
    <w:uiPriority w:val="1"/>
    <w:qFormat/>
    <w:rsid w:val="00DF0C23"/>
    <w:rPr>
      <w:sz w:val="24"/>
    </w:rPr>
  </w:style>
  <w:style w:type="character" w:customStyle="1" w:styleId="Heading4Char">
    <w:name w:val="Heading 4 Char"/>
    <w:link w:val="Heading4"/>
    <w:rsid w:val="001B4759"/>
    <w:rPr>
      <w:b/>
      <w:sz w:val="24"/>
    </w:rPr>
  </w:style>
  <w:style w:type="paragraph" w:customStyle="1" w:styleId="Default">
    <w:name w:val="Default"/>
    <w:rsid w:val="0047348C"/>
    <w:pPr>
      <w:widowControl w:val="0"/>
      <w:autoSpaceDE w:val="0"/>
      <w:autoSpaceDN w:val="0"/>
      <w:adjustRightInd w:val="0"/>
      <w:spacing w:line="240" w:lineRule="atLeast"/>
    </w:pPr>
    <w:rPr>
      <w:rFonts w:ascii="Helvetica" w:eastAsia="Times New Roman"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5283">
      <w:bodyDiv w:val="1"/>
      <w:marLeft w:val="0"/>
      <w:marRight w:val="0"/>
      <w:marTop w:val="0"/>
      <w:marBottom w:val="0"/>
      <w:divBdr>
        <w:top w:val="none" w:sz="0" w:space="0" w:color="auto"/>
        <w:left w:val="none" w:sz="0" w:space="0" w:color="auto"/>
        <w:bottom w:val="none" w:sz="0" w:space="0" w:color="auto"/>
        <w:right w:val="none" w:sz="0" w:space="0" w:color="auto"/>
      </w:divBdr>
    </w:div>
    <w:div w:id="762454576">
      <w:bodyDiv w:val="1"/>
      <w:marLeft w:val="0"/>
      <w:marRight w:val="0"/>
      <w:marTop w:val="0"/>
      <w:marBottom w:val="0"/>
      <w:divBdr>
        <w:top w:val="none" w:sz="0" w:space="0" w:color="auto"/>
        <w:left w:val="none" w:sz="0" w:space="0" w:color="auto"/>
        <w:bottom w:val="none" w:sz="0" w:space="0" w:color="auto"/>
        <w:right w:val="none" w:sz="0" w:space="0" w:color="auto"/>
      </w:divBdr>
    </w:div>
    <w:div w:id="8682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1071</Words>
  <Characters>5966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BUDGET DEVELOPMENT</vt:lpstr>
    </vt:vector>
  </TitlesOfParts>
  <Company>RHCSD</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DEVELOPMENT</dc:title>
  <dc:creator>Graham, Kenneth</dc:creator>
  <cp:lastModifiedBy>%username%</cp:lastModifiedBy>
  <cp:revision>5</cp:revision>
  <cp:lastPrinted>2018-03-14T21:00:00Z</cp:lastPrinted>
  <dcterms:created xsi:type="dcterms:W3CDTF">2018-03-14T18:48:00Z</dcterms:created>
  <dcterms:modified xsi:type="dcterms:W3CDTF">2018-03-15T15:51:00Z</dcterms:modified>
</cp:coreProperties>
</file>